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E" w:rsidRPr="00664167" w:rsidRDefault="00A1621E" w:rsidP="00152370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A1621E" w:rsidRPr="00557738" w:rsidTr="00471E32">
        <w:trPr>
          <w:trHeight w:val="1599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1E" w:rsidRDefault="00A1621E" w:rsidP="00471E32">
            <w:pPr>
              <w:ind w:right="743" w:firstLine="474"/>
              <w:jc w:val="both"/>
              <w:rPr>
                <w:color w:val="000000"/>
                <w:sz w:val="20"/>
                <w:szCs w:val="20"/>
              </w:rPr>
            </w:pPr>
            <w:bookmarkStart w:id="0" w:name="Par1"/>
            <w:bookmarkEnd w:id="0"/>
            <w:r w:rsidRPr="00557738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со Стандартами раскрытия информации субъектами оптового и розничных рынков электроэнергии, утв. постановлением Правительства РФ от 21.01.2004г. №24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(далее – Стандарты) </w:t>
            </w:r>
            <w:r w:rsidR="007A7C47" w:rsidRPr="00061AA8">
              <w:t>АО "Монокристалл"</w:t>
            </w:r>
            <w:r w:rsidR="007A7C47">
              <w:t xml:space="preserve"> </w:t>
            </w:r>
            <w:r w:rsidRPr="00557738">
              <w:rPr>
                <w:color w:val="000000"/>
                <w:sz w:val="20"/>
                <w:szCs w:val="20"/>
                <w:shd w:val="clear" w:color="auto" w:fill="FFFFFF"/>
              </w:rPr>
              <w:t xml:space="preserve"> раскрывает следующую </w:t>
            </w:r>
            <w:r w:rsidRPr="00557738">
              <w:rPr>
                <w:color w:val="000000"/>
                <w:sz w:val="20"/>
                <w:szCs w:val="20"/>
              </w:rPr>
              <w:t>информацию:</w:t>
            </w:r>
          </w:p>
          <w:p w:rsidR="008E1454" w:rsidRDefault="008E1454" w:rsidP="00471E32">
            <w:pPr>
              <w:ind w:right="743"/>
              <w:rPr>
                <w:color w:val="414141"/>
                <w:sz w:val="20"/>
                <w:szCs w:val="20"/>
              </w:rPr>
            </w:pPr>
          </w:p>
          <w:p w:rsidR="008E1454" w:rsidRPr="005C19D0" w:rsidRDefault="008E1454" w:rsidP="008E1454">
            <w:pPr>
              <w:ind w:right="743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E51FD">
              <w:rPr>
                <w:b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color w:val="000000"/>
                <w:sz w:val="20"/>
                <w:szCs w:val="20"/>
              </w:rPr>
              <w:t>подпунктом</w:t>
            </w:r>
            <w:r w:rsidRPr="00EE51FD"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EE51FD">
              <w:rPr>
                <w:b/>
                <w:color w:val="000000"/>
                <w:sz w:val="20"/>
                <w:szCs w:val="20"/>
              </w:rPr>
              <w:t>» п</w:t>
            </w:r>
            <w:r>
              <w:rPr>
                <w:b/>
                <w:color w:val="000000"/>
                <w:sz w:val="20"/>
                <w:szCs w:val="20"/>
              </w:rPr>
              <w:t>ункта</w:t>
            </w:r>
            <w:r w:rsidRPr="00EE51F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E51FD">
              <w:rPr>
                <w:b/>
                <w:color w:val="000000"/>
                <w:sz w:val="20"/>
                <w:szCs w:val="20"/>
              </w:rPr>
              <w:t xml:space="preserve"> Стандартов:</w:t>
            </w:r>
          </w:p>
          <w:p w:rsidR="00A1621E" w:rsidRDefault="00B93696" w:rsidP="00B93696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</w:t>
            </w:r>
            <w:r w:rsidRPr="00B9369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труктура и объем затрат на производство и реализацию</w:t>
            </w:r>
            <w:r w:rsidR="005C19D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5C19D0" w:rsidRPr="005C19D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электроэнергии (мощности)</w:t>
            </w:r>
            <w:r w:rsidRPr="00B9369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6"/>
              <w:gridCol w:w="2694"/>
            </w:tblGrid>
            <w:tr w:rsidR="000A1B61" w:rsidRPr="00436D55" w:rsidTr="000A1B61">
              <w:tc>
                <w:tcPr>
                  <w:tcW w:w="6706" w:type="dxa"/>
                  <w:vAlign w:val="center"/>
                </w:tcPr>
                <w:p w:rsidR="000A1B61" w:rsidRPr="000A1B61" w:rsidRDefault="000A1B61" w:rsidP="00436D5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694" w:type="dxa"/>
                  <w:vAlign w:val="center"/>
                </w:tcPr>
                <w:p w:rsidR="000A1B61" w:rsidRPr="006F5EDA" w:rsidRDefault="00832197" w:rsidP="00CB532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6C0228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</w:t>
                  </w:r>
                  <w:r w:rsidR="00CB532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0A1B61" w:rsidRPr="006C022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0A1B61" w:rsidRPr="00436D55" w:rsidTr="000A1B61">
              <w:tc>
                <w:tcPr>
                  <w:tcW w:w="6706" w:type="dxa"/>
                  <w:vAlign w:val="center"/>
                </w:tcPr>
                <w:p w:rsidR="000A1B61" w:rsidRPr="000A1B61" w:rsidRDefault="000A1B61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Себестоимость, тыс. руб.</w:t>
                  </w:r>
                </w:p>
              </w:tc>
              <w:tc>
                <w:tcPr>
                  <w:tcW w:w="2694" w:type="dxa"/>
                  <w:vAlign w:val="center"/>
                </w:tcPr>
                <w:p w:rsidR="000A1B61" w:rsidRPr="007A7C47" w:rsidRDefault="002C3E8A" w:rsidP="00CB53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3E8A">
                    <w:rPr>
                      <w:color w:val="000000"/>
                      <w:sz w:val="16"/>
                      <w:szCs w:val="16"/>
                    </w:rPr>
                    <w:t>490972,75</w:t>
                  </w:r>
                </w:p>
              </w:tc>
            </w:tr>
            <w:tr w:rsidR="000A1B61" w:rsidRPr="00436D55" w:rsidTr="000A1B61">
              <w:tc>
                <w:tcPr>
                  <w:tcW w:w="6706" w:type="dxa"/>
                  <w:vAlign w:val="center"/>
                </w:tcPr>
                <w:p w:rsidR="000A1B61" w:rsidRPr="000A1B61" w:rsidRDefault="000A1B61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694" w:type="dxa"/>
                  <w:vAlign w:val="center"/>
                </w:tcPr>
                <w:p w:rsidR="000A1B61" w:rsidRPr="007A7C47" w:rsidRDefault="000A1B61" w:rsidP="008321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2197" w:rsidRPr="00436D55" w:rsidTr="000A1B61">
              <w:tc>
                <w:tcPr>
                  <w:tcW w:w="6706" w:type="dxa"/>
                  <w:vAlign w:val="center"/>
                </w:tcPr>
                <w:p w:rsidR="00832197" w:rsidRPr="000A1B61" w:rsidRDefault="00832197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- закупка электроэнергии (мощности) на оптовом рынке по нерегулируемым ценам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A1B61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2694" w:type="dxa"/>
                  <w:vAlign w:val="center"/>
                </w:tcPr>
                <w:p w:rsidR="00832197" w:rsidRPr="007A7C47" w:rsidRDefault="002C3E8A" w:rsidP="008321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3E8A">
                    <w:rPr>
                      <w:color w:val="000000"/>
                      <w:sz w:val="16"/>
                      <w:szCs w:val="16"/>
                    </w:rPr>
                    <w:t>235749,274</w:t>
                  </w:r>
                </w:p>
              </w:tc>
            </w:tr>
            <w:tr w:rsidR="00832197" w:rsidRPr="00436D55" w:rsidTr="000A1B61">
              <w:tc>
                <w:tcPr>
                  <w:tcW w:w="6706" w:type="dxa"/>
                  <w:vAlign w:val="center"/>
                </w:tcPr>
                <w:p w:rsidR="00832197" w:rsidRPr="000A1B61" w:rsidRDefault="00832197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- оплата услуг по передаче электрической энергии (мощности)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0A1B61">
                    <w:rPr>
                      <w:color w:val="000000"/>
                      <w:sz w:val="16"/>
                      <w:szCs w:val="16"/>
                    </w:rPr>
                    <w:t xml:space="preserve"> тыс. руб.</w:t>
                  </w:r>
                </w:p>
              </w:tc>
              <w:tc>
                <w:tcPr>
                  <w:tcW w:w="2694" w:type="dxa"/>
                  <w:vAlign w:val="center"/>
                </w:tcPr>
                <w:p w:rsidR="00832197" w:rsidRPr="007A7C47" w:rsidRDefault="002C3E8A" w:rsidP="008321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3E8A">
                    <w:rPr>
                      <w:color w:val="000000"/>
                      <w:sz w:val="16"/>
                      <w:szCs w:val="16"/>
                    </w:rPr>
                    <w:t>221973,84</w:t>
                  </w:r>
                </w:p>
              </w:tc>
            </w:tr>
            <w:tr w:rsidR="00832197" w:rsidRPr="00436D55" w:rsidTr="000A1B61">
              <w:tc>
                <w:tcPr>
                  <w:tcW w:w="6706" w:type="dxa"/>
                  <w:vAlign w:val="center"/>
                </w:tcPr>
                <w:p w:rsidR="00832197" w:rsidRPr="000A1B61" w:rsidRDefault="00832197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- оплата усл</w:t>
                  </w:r>
                  <w:r w:rsidR="00194635">
                    <w:rPr>
                      <w:color w:val="000000"/>
                      <w:sz w:val="16"/>
                      <w:szCs w:val="16"/>
                    </w:rPr>
                    <w:t>уг инфраструктурных организаций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A1B61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2694" w:type="dxa"/>
                  <w:vAlign w:val="center"/>
                </w:tcPr>
                <w:p w:rsidR="00832197" w:rsidRPr="002C3E8A" w:rsidRDefault="002C3E8A" w:rsidP="0083219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C3E8A">
                    <w:rPr>
                      <w:color w:val="000000"/>
                      <w:sz w:val="16"/>
                      <w:szCs w:val="16"/>
                    </w:rPr>
                    <w:t>379,636</w:t>
                  </w:r>
                </w:p>
              </w:tc>
            </w:tr>
            <w:tr w:rsidR="00832197" w:rsidRPr="00436D55" w:rsidTr="000A1B61">
              <w:tc>
                <w:tcPr>
                  <w:tcW w:w="6706" w:type="dxa"/>
                  <w:vAlign w:val="center"/>
                </w:tcPr>
                <w:p w:rsidR="00832197" w:rsidRPr="000A1B61" w:rsidRDefault="00832197" w:rsidP="00436D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A1B61">
                    <w:rPr>
                      <w:color w:val="000000"/>
                      <w:sz w:val="16"/>
                      <w:szCs w:val="16"/>
                    </w:rPr>
                    <w:t>- собственные расходы (постоянные затраты)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A1B61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2694" w:type="dxa"/>
                  <w:vAlign w:val="center"/>
                </w:tcPr>
                <w:p w:rsidR="00832197" w:rsidRPr="00C54D54" w:rsidRDefault="00811332" w:rsidP="008321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54D54">
                    <w:rPr>
                      <w:color w:val="000000"/>
                      <w:sz w:val="16"/>
                      <w:szCs w:val="16"/>
                    </w:rPr>
                    <w:t>32870</w:t>
                  </w:r>
                </w:p>
              </w:tc>
            </w:tr>
          </w:tbl>
          <w:p w:rsidR="00F411DC" w:rsidRPr="00B93696" w:rsidRDefault="00F411DC" w:rsidP="00B93696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  <w:p w:rsidR="00A1621E" w:rsidRPr="00EE51FD" w:rsidRDefault="00A1621E" w:rsidP="00471E32">
            <w:pPr>
              <w:ind w:right="743"/>
              <w:rPr>
                <w:b/>
                <w:color w:val="000000"/>
                <w:sz w:val="20"/>
                <w:szCs w:val="20"/>
              </w:rPr>
            </w:pPr>
            <w:r w:rsidRPr="00EE51FD">
              <w:rPr>
                <w:b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color w:val="000000"/>
                <w:sz w:val="20"/>
                <w:szCs w:val="20"/>
              </w:rPr>
              <w:t>подпунктом</w:t>
            </w:r>
            <w:r w:rsidRPr="00EE51FD"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EE51FD">
              <w:rPr>
                <w:b/>
                <w:color w:val="000000"/>
                <w:sz w:val="20"/>
                <w:szCs w:val="20"/>
              </w:rPr>
              <w:t>» п</w:t>
            </w:r>
            <w:r>
              <w:rPr>
                <w:b/>
                <w:color w:val="000000"/>
                <w:sz w:val="20"/>
                <w:szCs w:val="20"/>
              </w:rPr>
              <w:t>ункта</w:t>
            </w:r>
            <w:r w:rsidRPr="00EE51FD">
              <w:rPr>
                <w:b/>
                <w:color w:val="000000"/>
                <w:sz w:val="20"/>
                <w:szCs w:val="20"/>
              </w:rPr>
              <w:t xml:space="preserve"> 20 Стандартов:</w:t>
            </w:r>
          </w:p>
          <w:p w:rsidR="00A1621E" w:rsidRPr="00DF59E8" w:rsidRDefault="00A1621E" w:rsidP="00471E32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Средневзвешенная цена покупки электроэнергии (мощности) на оптовом рынке в </w:t>
            </w:r>
            <w:r w:rsidRPr="006C022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201</w:t>
            </w:r>
            <w:r w:rsidR="00CB532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7</w:t>
            </w:r>
            <w:r w:rsidRPr="006C022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году составила</w:t>
            </w:r>
            <w:r w:rsidRPr="006F5EDA">
              <w:rPr>
                <w:rFonts w:ascii="Times New Roman" w:eastAsia="Calibri" w:hAnsi="Times New Roman" w:cs="Times New Roman"/>
                <w:color w:val="000000"/>
                <w:highlight w:val="yellow"/>
                <w:shd w:val="clear" w:color="auto" w:fill="FFFFFF"/>
                <w:lang w:eastAsia="en-US"/>
              </w:rPr>
              <w:t xml:space="preserve"> </w:t>
            </w:r>
            <w:r w:rsidR="008341B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1877,24</w:t>
            </w:r>
            <w:r w:rsidR="002C3E8A" w:rsidRPr="002C3E8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219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руб</w:t>
            </w:r>
            <w:proofErr w:type="spellEnd"/>
            <w:r w:rsidRPr="0083219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/</w:t>
            </w:r>
            <w:proofErr w:type="spellStart"/>
            <w:r w:rsidRPr="0083219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МВтч</w:t>
            </w:r>
            <w:proofErr w:type="spellEnd"/>
            <w:r w:rsidRPr="0083219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</w:p>
          <w:p w:rsidR="00A1621E" w:rsidRDefault="00A1621E" w:rsidP="00471E32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Тарифы на услуги по </w:t>
            </w:r>
            <w:bookmarkStart w:id="1" w:name="_GoBack"/>
            <w:bookmarkEnd w:id="1"/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передаче электрической энергии (мощности) и услуги инфраструктурных </w:t>
            </w:r>
            <w:r w:rsidR="001134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организаций (</w:t>
            </w:r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АО «Системный оператор Е</w:t>
            </w:r>
            <w:r w:rsidR="001134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диной энергетической системы», </w:t>
            </w:r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АО «АТС», АО «ЦФР») являются регулируемыми и публикуются на сайтах соответствующих организаций и регулирующих орган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ов</w:t>
            </w:r>
            <w:r w:rsidRPr="00DF59E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</w:p>
          <w:p w:rsidR="00832197" w:rsidRDefault="00832197" w:rsidP="00471E32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  <w:p w:rsidR="00832197" w:rsidRDefault="00832197" w:rsidP="00471E32">
            <w:pPr>
              <w:pStyle w:val="ConsNormal"/>
              <w:ind w:right="743" w:firstLine="54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  <w:tbl>
            <w:tblPr>
              <w:tblW w:w="9699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55"/>
              <w:gridCol w:w="1134"/>
              <w:gridCol w:w="70"/>
              <w:gridCol w:w="1134"/>
              <w:gridCol w:w="72"/>
              <w:gridCol w:w="69"/>
              <w:gridCol w:w="1065"/>
              <w:gridCol w:w="69"/>
              <w:gridCol w:w="1182"/>
            </w:tblGrid>
            <w:tr w:rsidR="00832197" w:rsidRPr="00F67CAF" w:rsidTr="00832197">
              <w:trPr>
                <w:trHeight w:val="439"/>
              </w:trPr>
              <w:tc>
                <w:tcPr>
                  <w:tcW w:w="96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32197" w:rsidRPr="00F67CAF" w:rsidRDefault="00832197" w:rsidP="00BD5D6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Тарифы на услуги инфраструктурных организаций оптового рынка на 201</w:t>
                  </w:r>
                  <w:r w:rsidR="00BD5D62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F67CAF">
                    <w:rPr>
                      <w:b/>
                      <w:bCs/>
                      <w:sz w:val="16"/>
                      <w:szCs w:val="16"/>
                    </w:rPr>
                    <w:t xml:space="preserve"> год </w:t>
                  </w:r>
                  <w:r w:rsidRPr="00F67CAF">
                    <w:rPr>
                      <w:bCs/>
                      <w:sz w:val="16"/>
                      <w:szCs w:val="16"/>
                    </w:rPr>
                    <w:t>(в тариф не включен НДС)</w:t>
                  </w:r>
                </w:p>
              </w:tc>
            </w:tr>
            <w:tr w:rsidR="00832197" w:rsidRPr="00F67CAF" w:rsidTr="00832197">
              <w:trPr>
                <w:trHeight w:val="201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Тарифы</w:t>
                  </w:r>
                </w:p>
              </w:tc>
              <w:tc>
                <w:tcPr>
                  <w:tcW w:w="2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BD5D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с 01.01.201</w:t>
                  </w:r>
                  <w:r w:rsidR="00BD5D62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BD5D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с 01.07.201</w:t>
                  </w:r>
                  <w:r w:rsidR="00BD5D62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BD5D62" w:rsidRPr="00F67CAF" w:rsidTr="00832197">
              <w:trPr>
                <w:trHeight w:val="916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113491" w:rsidP="008321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Услуги </w:t>
                  </w:r>
                  <w:r w:rsidR="00BD5D62" w:rsidRPr="00F67CAF">
                    <w:rPr>
                      <w:sz w:val="16"/>
                      <w:szCs w:val="16"/>
                    </w:rPr>
                    <w:t xml:space="preserve">АО "СО-ЕЭС России" по оперативно диспетчерскому  управлению в части обеспечения надежности, формированию технического резерва мощностей, обеспечению вывода ЕЭС России из аварийных ситуаций, </w:t>
                  </w:r>
                  <w:proofErr w:type="spellStart"/>
                  <w:r w:rsidR="00BD5D62" w:rsidRPr="00F67CAF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="00BD5D62" w:rsidRPr="00F67CAF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="00BD5D62" w:rsidRPr="00F67CAF">
                    <w:rPr>
                      <w:sz w:val="16"/>
                      <w:szCs w:val="16"/>
                    </w:rPr>
                    <w:t>МВтч</w:t>
                  </w:r>
                  <w:proofErr w:type="spellEnd"/>
                  <w:r w:rsidR="00BD5D62" w:rsidRPr="00F67CA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3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AF0A8F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1,63</w:t>
                  </w:r>
                  <w:r w:rsidR="00AF0A8F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AF0A8F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1,63</w:t>
                  </w:r>
                  <w:r w:rsidR="00AF0A8F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BD5D62" w:rsidRPr="00F67CAF" w:rsidTr="00832197">
              <w:trPr>
                <w:trHeight w:val="405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113491" w:rsidP="008321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Комплексная услуга </w:t>
                  </w:r>
                  <w:r w:rsidR="00BD5D62" w:rsidRPr="00F67CAF">
                    <w:rPr>
                      <w:sz w:val="16"/>
                      <w:szCs w:val="16"/>
                    </w:rPr>
                    <w:t>АО "ЦФР" по организации финансовых расчетов на оптовом рынке, руб./</w:t>
                  </w:r>
                  <w:proofErr w:type="spellStart"/>
                  <w:r w:rsidR="00BD5D62" w:rsidRPr="00F67CAF">
                    <w:rPr>
                      <w:sz w:val="16"/>
                      <w:szCs w:val="16"/>
                    </w:rPr>
                    <w:t>МВтч</w:t>
                  </w:r>
                  <w:proofErr w:type="spellEnd"/>
                  <w:r w:rsidR="00BD5D62" w:rsidRPr="00F67CA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3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0,318</w:t>
                  </w:r>
                </w:p>
              </w:tc>
              <w:tc>
                <w:tcPr>
                  <w:tcW w:w="24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BD5D62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0,333</w:t>
                  </w:r>
                </w:p>
              </w:tc>
            </w:tr>
            <w:tr w:rsidR="00BD5D62" w:rsidRPr="00F67CAF" w:rsidTr="00832197">
              <w:trPr>
                <w:trHeight w:val="283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113491" w:rsidP="008321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Услуга </w:t>
                  </w:r>
                  <w:r w:rsidR="00BD5D62" w:rsidRPr="00F67CAF">
                    <w:rPr>
                      <w:sz w:val="16"/>
                      <w:szCs w:val="16"/>
                    </w:rPr>
                    <w:t>АО "АТС" по организации оптовой торговли, руб./</w:t>
                  </w:r>
                  <w:proofErr w:type="spellStart"/>
                  <w:r w:rsidR="00BD5D62" w:rsidRPr="00F67CAF">
                    <w:rPr>
                      <w:sz w:val="16"/>
                      <w:szCs w:val="16"/>
                    </w:rPr>
                    <w:t>МВтч</w:t>
                  </w:r>
                  <w:proofErr w:type="spellEnd"/>
                  <w:r w:rsidR="00BD5D62" w:rsidRPr="00F67CA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3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AF0A8F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1,</w:t>
                  </w:r>
                  <w:r w:rsidR="00AF0A8F">
                    <w:rPr>
                      <w:i/>
                      <w:iCs/>
                      <w:sz w:val="16"/>
                      <w:szCs w:val="16"/>
                    </w:rPr>
                    <w:t>077</w:t>
                  </w:r>
                </w:p>
              </w:tc>
              <w:tc>
                <w:tcPr>
                  <w:tcW w:w="24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AF0A8F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1,</w:t>
                  </w:r>
                  <w:r w:rsidR="00AF0A8F">
                    <w:rPr>
                      <w:i/>
                      <w:iCs/>
                      <w:sz w:val="16"/>
                      <w:szCs w:val="16"/>
                    </w:rPr>
                    <w:t>077</w:t>
                  </w:r>
                </w:p>
              </w:tc>
            </w:tr>
            <w:tr w:rsidR="00832197" w:rsidRPr="00F67CAF" w:rsidTr="00832197">
              <w:trPr>
                <w:trHeight w:val="279"/>
              </w:trPr>
              <w:tc>
                <w:tcPr>
                  <w:tcW w:w="96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Единые (котловые) тарифы на услуги по передаче электрической энергии по сетям на территории Белгородской области:</w:t>
                  </w:r>
                </w:p>
              </w:tc>
            </w:tr>
            <w:tr w:rsidR="00832197" w:rsidRPr="00F67CAF" w:rsidTr="00832197">
              <w:trPr>
                <w:trHeight w:val="283"/>
              </w:trPr>
              <w:tc>
                <w:tcPr>
                  <w:tcW w:w="96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BD5D6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с 1 января 201</w:t>
                  </w:r>
                  <w:r w:rsidR="00BD5D62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F67CAF">
                    <w:rPr>
                      <w:b/>
                      <w:bCs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832197" w:rsidRPr="00F67CAF" w:rsidTr="00832197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b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Прочие потребители (в т.ч. бюджетные потребители)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ВН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СН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СН</w:t>
                  </w:r>
                  <w:proofErr w:type="gramStart"/>
                  <w:r w:rsidRPr="00F67CAF"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НН</w:t>
                  </w:r>
                </w:p>
              </w:tc>
            </w:tr>
            <w:tr w:rsidR="00BD5D62" w:rsidRPr="00F67CAF" w:rsidTr="00832197">
              <w:trPr>
                <w:trHeight w:val="233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BD5D62" w:rsidP="0083219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F67CAF">
                    <w:rPr>
                      <w:sz w:val="16"/>
                      <w:szCs w:val="16"/>
                    </w:rPr>
                    <w:t xml:space="preserve"> тариф, руб./</w:t>
                  </w:r>
                  <w:proofErr w:type="spellStart"/>
                  <w:r w:rsidRPr="00F67CAF">
                    <w:rPr>
                      <w:sz w:val="16"/>
                      <w:szCs w:val="16"/>
                    </w:rPr>
                    <w:t>МВтч</w:t>
                  </w:r>
                  <w:proofErr w:type="spellEnd"/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A87456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1794,23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A87456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2157,72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A87456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1850,50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A87456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2661,31</w:t>
                  </w:r>
                </w:p>
              </w:tc>
            </w:tr>
            <w:tr w:rsidR="00BD5D62" w:rsidRPr="00F67CAF" w:rsidTr="00832197">
              <w:trPr>
                <w:trHeight w:val="383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BD5D62" w:rsidP="0083219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sz w:val="16"/>
                      <w:szCs w:val="16"/>
                    </w:rPr>
                    <w:t>Двухставочный</w:t>
                  </w:r>
                  <w:proofErr w:type="spellEnd"/>
                  <w:r w:rsidRPr="00F67CAF">
                    <w:rPr>
                      <w:sz w:val="16"/>
                      <w:szCs w:val="16"/>
                    </w:rPr>
                    <w:t xml:space="preserve"> тариф:   </w:t>
                  </w:r>
                  <w:r w:rsidRPr="00F67CAF">
                    <w:rPr>
                      <w:i/>
                      <w:sz w:val="16"/>
                      <w:szCs w:val="16"/>
                    </w:rPr>
                    <w:t>Ставка на содержание электрических сетей,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МВтч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B55F48">
                    <w:rPr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 165 246,58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B55F48">
                    <w:rPr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 397 658,61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982 868,03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1 062 530,51</w:t>
                  </w:r>
                </w:p>
              </w:tc>
            </w:tr>
            <w:tr w:rsidR="00BD5D62" w:rsidRPr="00F67CAF" w:rsidTr="00832197">
              <w:trPr>
                <w:trHeight w:val="299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BD5D62" w:rsidP="00832197">
                  <w:pPr>
                    <w:rPr>
                      <w:i/>
                      <w:sz w:val="16"/>
                      <w:szCs w:val="16"/>
                    </w:rPr>
                  </w:pPr>
                  <w:r w:rsidRPr="00F67CAF">
                    <w:rPr>
                      <w:i/>
                      <w:sz w:val="16"/>
                      <w:szCs w:val="16"/>
                    </w:rPr>
                    <w:t>Ставка на оплату технологического расхода (потерь) электроэнергии в сетях,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МВтч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170,61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293,57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F67CAF" w:rsidRDefault="00BD5D62" w:rsidP="00076F8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532,63</w:t>
                  </w:r>
                </w:p>
              </w:tc>
            </w:tr>
            <w:tr w:rsidR="00BD5D62" w:rsidRPr="00F67CAF" w:rsidTr="00832197">
              <w:trPr>
                <w:trHeight w:val="299"/>
              </w:trPr>
              <w:tc>
                <w:tcPr>
                  <w:tcW w:w="9699" w:type="dxa"/>
                  <w:gridSpan w:val="1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BD5D62" w:rsidP="0083219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 xml:space="preserve">Население и приравненные к нему потребители, </w:t>
                  </w:r>
                  <w:proofErr w:type="spellStart"/>
                  <w:r w:rsidRPr="00F67CAF">
                    <w:rPr>
                      <w:b/>
                      <w:sz w:val="16"/>
                      <w:szCs w:val="16"/>
                    </w:rPr>
                    <w:t>руб</w:t>
                  </w:r>
                  <w:proofErr w:type="spellEnd"/>
                  <w:r w:rsidRPr="00F67CA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F67CAF">
                    <w:rPr>
                      <w:b/>
                      <w:sz w:val="16"/>
                      <w:szCs w:val="16"/>
                    </w:rPr>
                    <w:t>МВтч</w:t>
                  </w:r>
                  <w:proofErr w:type="spellEnd"/>
                </w:p>
              </w:tc>
            </w:tr>
            <w:tr w:rsidR="00BD5D62" w:rsidRPr="00F67CAF" w:rsidTr="00832197">
              <w:trPr>
                <w:trHeight w:val="299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D62" w:rsidRPr="00F67CAF" w:rsidRDefault="00BD5D62" w:rsidP="00832197">
                  <w:pPr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F67CAF">
                    <w:rPr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4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D62" w:rsidRPr="00B476B8" w:rsidRDefault="00BD5D62" w:rsidP="00076F8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636,88</w:t>
                  </w:r>
                </w:p>
              </w:tc>
            </w:tr>
            <w:tr w:rsidR="00832197" w:rsidRPr="00F67CAF" w:rsidTr="00832197">
              <w:trPr>
                <w:trHeight w:val="275"/>
              </w:trPr>
              <w:tc>
                <w:tcPr>
                  <w:tcW w:w="969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BD5D6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с 1 июля 201</w:t>
                  </w:r>
                  <w:r w:rsidR="00BD5D62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F67CAF">
                    <w:rPr>
                      <w:b/>
                      <w:bCs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832197" w:rsidRPr="00F67CAF" w:rsidTr="00832197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Прочие потребители (в т.ч. бюджетные потребители)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ВН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СН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СН</w:t>
                  </w:r>
                  <w:proofErr w:type="gramStart"/>
                  <w:r w:rsidRPr="00F67CAF"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832197" w:rsidP="00832197">
                  <w:pPr>
                    <w:jc w:val="center"/>
                    <w:rPr>
                      <w:sz w:val="16"/>
                      <w:szCs w:val="16"/>
                    </w:rPr>
                  </w:pPr>
                  <w:r w:rsidRPr="00F67CAF">
                    <w:rPr>
                      <w:sz w:val="16"/>
                      <w:szCs w:val="16"/>
                    </w:rPr>
                    <w:t>НН</w:t>
                  </w:r>
                </w:p>
              </w:tc>
            </w:tr>
            <w:tr w:rsidR="00832197" w:rsidRPr="00F67CAF" w:rsidTr="00832197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F67CAF">
                    <w:rPr>
                      <w:sz w:val="16"/>
                      <w:szCs w:val="16"/>
                    </w:rPr>
                    <w:t xml:space="preserve"> тариф, руб./</w:t>
                  </w:r>
                  <w:proofErr w:type="spellStart"/>
                  <w:r w:rsidRPr="00F67CAF">
                    <w:rPr>
                      <w:sz w:val="16"/>
                      <w:szCs w:val="16"/>
                    </w:rPr>
                    <w:t>МВтч</w:t>
                  </w:r>
                  <w:proofErr w:type="spellEnd"/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A1173B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1795,64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B55F48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2240,59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B55F48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1863,06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B55F48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2664,89</w:t>
                  </w:r>
                </w:p>
              </w:tc>
            </w:tr>
            <w:tr w:rsidR="00832197" w:rsidRPr="00F67CAF" w:rsidTr="00832197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Двухставочный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 xml:space="preserve"> тариф:   Ставка на содержание электрических сетей,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МВтч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7B18DB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1 223508,91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7B18DB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1 467 558,06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B55F48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1 032 047,19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B55F48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1 115 657,03</w:t>
                  </w:r>
                </w:p>
              </w:tc>
            </w:tr>
            <w:tr w:rsidR="00832197" w:rsidRPr="00F67CAF" w:rsidTr="00832197">
              <w:trPr>
                <w:trHeight w:val="465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i/>
                      <w:sz w:val="16"/>
                      <w:szCs w:val="16"/>
                    </w:rPr>
                  </w:pPr>
                  <w:r w:rsidRPr="00F67CAF">
                    <w:rPr>
                      <w:i/>
                      <w:sz w:val="16"/>
                      <w:szCs w:val="16"/>
                    </w:rPr>
                    <w:t>Ставка на оплату технологического расхода (потерь) электроэнергии в сетях,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МВтч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83219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77,33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83219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181,36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83219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312,06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197" w:rsidRPr="00F67CAF" w:rsidRDefault="00BD5D62" w:rsidP="0083219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566,18</w:t>
                  </w:r>
                </w:p>
              </w:tc>
            </w:tr>
            <w:tr w:rsidR="00832197" w:rsidRPr="00F67CAF" w:rsidTr="00832197">
              <w:trPr>
                <w:trHeight w:val="311"/>
              </w:trPr>
              <w:tc>
                <w:tcPr>
                  <w:tcW w:w="9699" w:type="dxa"/>
                  <w:gridSpan w:val="1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 xml:space="preserve">Население и приравненные к нему потребители, </w:t>
                  </w:r>
                  <w:proofErr w:type="spellStart"/>
                  <w:r w:rsidRPr="00F67CAF">
                    <w:rPr>
                      <w:b/>
                      <w:sz w:val="16"/>
                      <w:szCs w:val="16"/>
                    </w:rPr>
                    <w:t>руб</w:t>
                  </w:r>
                  <w:proofErr w:type="spellEnd"/>
                  <w:r w:rsidRPr="00F67CAF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F67CAF">
                    <w:rPr>
                      <w:b/>
                      <w:sz w:val="16"/>
                      <w:szCs w:val="16"/>
                    </w:rPr>
                    <w:t>МВтч</w:t>
                  </w:r>
                  <w:proofErr w:type="spellEnd"/>
                </w:p>
              </w:tc>
            </w:tr>
            <w:tr w:rsidR="00832197" w:rsidRPr="00B476B8" w:rsidTr="00832197">
              <w:trPr>
                <w:trHeight w:val="311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32197" w:rsidRPr="00F67CAF" w:rsidRDefault="00832197" w:rsidP="00832197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67CAF">
                    <w:rPr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F67CAF">
                    <w:rPr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4850" w:type="dxa"/>
                  <w:gridSpan w:val="9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32197" w:rsidRPr="00B476B8" w:rsidRDefault="00BD5D62" w:rsidP="0083219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854,43</w:t>
                  </w:r>
                </w:p>
              </w:tc>
            </w:tr>
            <w:tr w:rsidR="0066257E" w:rsidRPr="00F67CAF" w:rsidTr="005B3531">
              <w:trPr>
                <w:trHeight w:val="311"/>
              </w:trPr>
              <w:tc>
                <w:tcPr>
                  <w:tcW w:w="49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257E" w:rsidRPr="00F67CAF" w:rsidRDefault="0066257E" w:rsidP="00102795">
                  <w:pPr>
                    <w:rPr>
                      <w:i/>
                      <w:sz w:val="16"/>
                      <w:szCs w:val="16"/>
                    </w:rPr>
                  </w:pPr>
                  <w:r w:rsidRPr="00F67CAF">
                    <w:rPr>
                      <w:i/>
                      <w:sz w:val="16"/>
                      <w:szCs w:val="16"/>
                    </w:rPr>
                    <w:t>Ставка на оплату технологического расхода (потерь) электроэнергии в сетях,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МВтч</w:t>
                  </w:r>
                  <w:proofErr w:type="spellEnd"/>
                  <w:r w:rsidRPr="00F67CAF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123AD2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17,45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123AD2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123AD2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216,43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123AD2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871,85</w:t>
                  </w:r>
                </w:p>
              </w:tc>
            </w:tr>
            <w:tr w:rsidR="0066257E" w:rsidRPr="00F67CAF" w:rsidTr="00832197">
              <w:trPr>
                <w:trHeight w:val="311"/>
              </w:trPr>
              <w:tc>
                <w:tcPr>
                  <w:tcW w:w="9699" w:type="dxa"/>
                  <w:gridSpan w:val="1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257E" w:rsidRPr="00F67CAF" w:rsidRDefault="0066257E" w:rsidP="0083219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F67CAF">
                    <w:rPr>
                      <w:b/>
                      <w:sz w:val="16"/>
                      <w:szCs w:val="16"/>
                    </w:rPr>
                    <w:t>Тариф на услуги по передаче электрической энергии по единой национальной (общероссийской) электрической сети, оказывае</w:t>
                  </w:r>
                  <w:r w:rsidR="00113491">
                    <w:rPr>
                      <w:b/>
                      <w:sz w:val="16"/>
                      <w:szCs w:val="16"/>
                    </w:rPr>
                    <w:t>мые П</w:t>
                  </w:r>
                  <w:r w:rsidRPr="00F67CAF">
                    <w:rPr>
                      <w:b/>
                      <w:sz w:val="16"/>
                      <w:szCs w:val="16"/>
                    </w:rPr>
                    <w:t>АО "Федеральная сетевая компания Единой энергетической системы"</w:t>
                  </w:r>
                </w:p>
              </w:tc>
            </w:tr>
            <w:tr w:rsidR="0066257E" w:rsidRPr="00F67CAF" w:rsidTr="00150F02">
              <w:trPr>
                <w:trHeight w:val="311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257E" w:rsidRPr="00F67CAF" w:rsidRDefault="0066257E" w:rsidP="007A7C47">
                  <w:pPr>
                    <w:rPr>
                      <w:rFonts w:ascii="Calibri" w:hAnsi="Calibri" w:cs="Calibri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Белгородская область</w:t>
                  </w:r>
                </w:p>
              </w:tc>
              <w:tc>
                <w:tcPr>
                  <w:tcW w:w="2465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BD5D62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с 1 января 201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F67CAF">
                    <w:rPr>
                      <w:b/>
                      <w:bCs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2385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BD5D62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67CAF">
                    <w:rPr>
                      <w:b/>
                      <w:bCs/>
                      <w:sz w:val="16"/>
                      <w:szCs w:val="16"/>
                    </w:rPr>
                    <w:t>с 1 июля 201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F67CAF">
                    <w:rPr>
                      <w:b/>
                      <w:bCs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66257E" w:rsidRPr="00F67CAF" w:rsidTr="00150F02">
              <w:trPr>
                <w:trHeight w:val="311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257E" w:rsidRPr="00F67CAF" w:rsidRDefault="0066257E" w:rsidP="00912391">
                  <w:pPr>
                    <w:rPr>
                      <w:rFonts w:ascii="Calibri" w:hAnsi="Calibri" w:cs="Calibri"/>
                    </w:rPr>
                  </w:pPr>
                  <w:r w:rsidRPr="00F67CAF">
                    <w:rPr>
                      <w:i/>
                      <w:sz w:val="16"/>
                      <w:szCs w:val="16"/>
                    </w:rPr>
                    <w:t xml:space="preserve">Ставка </w:t>
                  </w:r>
                  <w:r>
                    <w:rPr>
                      <w:i/>
                      <w:sz w:val="16"/>
                      <w:szCs w:val="16"/>
                    </w:rPr>
                    <w:t xml:space="preserve">тарифа </w:t>
                  </w:r>
                  <w:r w:rsidRPr="00F67CAF">
                    <w:rPr>
                      <w:i/>
                      <w:sz w:val="16"/>
                      <w:szCs w:val="16"/>
                    </w:rPr>
                    <w:t>на</w:t>
                  </w:r>
                  <w:r>
                    <w:rPr>
                      <w:i/>
                      <w:sz w:val="16"/>
                      <w:szCs w:val="16"/>
                    </w:rPr>
                    <w:t xml:space="preserve"> услуги по передаче электрической энергии на</w:t>
                  </w:r>
                  <w:r w:rsidRPr="00F67CAF">
                    <w:rPr>
                      <w:i/>
                      <w:sz w:val="16"/>
                      <w:szCs w:val="16"/>
                    </w:rPr>
                    <w:t xml:space="preserve"> содержание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объектов </w:t>
                  </w:r>
                  <w:r w:rsidRPr="00F67CAF">
                    <w:rPr>
                      <w:i/>
                      <w:sz w:val="16"/>
                      <w:szCs w:val="16"/>
                    </w:rPr>
                    <w:t>электр</w:t>
                  </w:r>
                  <w:r>
                    <w:rPr>
                      <w:i/>
                      <w:sz w:val="16"/>
                      <w:szCs w:val="16"/>
                    </w:rPr>
                    <w:t>осетевого хозяйства</w:t>
                  </w:r>
                  <w:r w:rsidRPr="00F67CAF">
                    <w:rPr>
                      <w:i/>
                      <w:sz w:val="16"/>
                      <w:szCs w:val="16"/>
                    </w:rPr>
                    <w:t>, входящих в ЕНЭС руб./</w:t>
                  </w:r>
                  <w:proofErr w:type="spellStart"/>
                  <w:r w:rsidRPr="00F67CAF">
                    <w:rPr>
                      <w:i/>
                      <w:sz w:val="16"/>
                      <w:szCs w:val="16"/>
                    </w:rPr>
                    <w:t>МВт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>есяц</w:t>
                  </w:r>
                  <w:proofErr w:type="spellEnd"/>
                </w:p>
              </w:tc>
              <w:tc>
                <w:tcPr>
                  <w:tcW w:w="2465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A87456" w:rsidP="00A87456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155 541,58</w:t>
                  </w:r>
                </w:p>
              </w:tc>
              <w:tc>
                <w:tcPr>
                  <w:tcW w:w="2385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A87456" w:rsidP="00A1173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164 95,64</w:t>
                  </w:r>
                </w:p>
              </w:tc>
            </w:tr>
            <w:tr w:rsidR="0066257E" w:rsidRPr="00F67CAF" w:rsidTr="00150F02">
              <w:trPr>
                <w:trHeight w:val="56"/>
              </w:trPr>
              <w:tc>
                <w:tcPr>
                  <w:tcW w:w="4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257E" w:rsidRPr="00F67CAF" w:rsidRDefault="0066257E" w:rsidP="00832197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46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57E" w:rsidRPr="00F67CAF" w:rsidRDefault="0066257E" w:rsidP="0083219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257E" w:rsidRPr="00F67CAF" w:rsidRDefault="0066257E" w:rsidP="0083219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1621E" w:rsidRPr="00EE51FD" w:rsidRDefault="00A1621E" w:rsidP="00471E32">
            <w:pPr>
              <w:rPr>
                <w:sz w:val="20"/>
                <w:szCs w:val="20"/>
              </w:rPr>
            </w:pPr>
          </w:p>
        </w:tc>
      </w:tr>
    </w:tbl>
    <w:p w:rsidR="005B3531" w:rsidRDefault="005B3531" w:rsidP="00A1621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A1621E" w:rsidRDefault="00A1621E" w:rsidP="00A162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E51FD">
        <w:rPr>
          <w:b/>
          <w:color w:val="000000"/>
          <w:sz w:val="20"/>
          <w:szCs w:val="20"/>
        </w:rPr>
        <w:t xml:space="preserve">В соответствии с </w:t>
      </w:r>
      <w:r>
        <w:rPr>
          <w:b/>
          <w:color w:val="000000"/>
          <w:sz w:val="20"/>
          <w:szCs w:val="20"/>
        </w:rPr>
        <w:t>подпунктом</w:t>
      </w:r>
      <w:r w:rsidRPr="00EE51FD">
        <w:rPr>
          <w:b/>
          <w:color w:val="000000"/>
          <w:sz w:val="20"/>
          <w:szCs w:val="20"/>
        </w:rPr>
        <w:t xml:space="preserve"> «</w:t>
      </w:r>
      <w:r>
        <w:rPr>
          <w:b/>
          <w:color w:val="000000"/>
          <w:sz w:val="20"/>
          <w:szCs w:val="20"/>
        </w:rPr>
        <w:t>в</w:t>
      </w:r>
      <w:r w:rsidRPr="00EE51FD">
        <w:rPr>
          <w:b/>
          <w:color w:val="000000"/>
          <w:sz w:val="20"/>
          <w:szCs w:val="20"/>
        </w:rPr>
        <w:t>» п</w:t>
      </w:r>
      <w:r>
        <w:rPr>
          <w:b/>
          <w:color w:val="000000"/>
          <w:sz w:val="20"/>
          <w:szCs w:val="20"/>
        </w:rPr>
        <w:t>ункта</w:t>
      </w:r>
      <w:r w:rsidRPr="00EE51FD">
        <w:rPr>
          <w:b/>
          <w:color w:val="000000"/>
          <w:sz w:val="20"/>
          <w:szCs w:val="20"/>
        </w:rPr>
        <w:t xml:space="preserve"> 20 Стандартов:</w:t>
      </w:r>
    </w:p>
    <w:p w:rsidR="00A1621E" w:rsidRPr="00273F76" w:rsidRDefault="00A1621E" w:rsidP="003537FE">
      <w:pPr>
        <w:autoSpaceDE w:val="0"/>
        <w:autoSpaceDN w:val="0"/>
        <w:adjustRightInd w:val="0"/>
        <w:jc w:val="both"/>
        <w:rPr>
          <w:color w:val="FF0000"/>
          <w:sz w:val="20"/>
          <w:szCs w:val="20"/>
          <w:shd w:val="clear" w:color="auto" w:fill="FFFFFF"/>
        </w:rPr>
      </w:pPr>
      <w:r w:rsidRPr="003C49AE">
        <w:rPr>
          <w:b/>
          <w:color w:val="000000"/>
          <w:sz w:val="20"/>
          <w:szCs w:val="20"/>
          <w:shd w:val="clear" w:color="auto" w:fill="FFFFFF"/>
        </w:rPr>
        <w:t>Информация об изменении основных условий договора э</w:t>
      </w:r>
      <w:r w:rsidR="00A043DC">
        <w:rPr>
          <w:b/>
          <w:color w:val="000000"/>
          <w:sz w:val="20"/>
          <w:szCs w:val="20"/>
          <w:shd w:val="clear" w:color="auto" w:fill="FFFFFF"/>
        </w:rPr>
        <w:t xml:space="preserve">нергоснабжения (купли-продажи) </w:t>
      </w:r>
      <w:r w:rsidR="007A7C47" w:rsidRPr="007A7C47">
        <w:rPr>
          <w:b/>
          <w:color w:val="000000"/>
          <w:sz w:val="20"/>
          <w:szCs w:val="20"/>
          <w:shd w:val="clear" w:color="auto" w:fill="FFFFFF"/>
        </w:rPr>
        <w:t>АО "Монокристалл"</w:t>
      </w:r>
      <w:r w:rsidR="007A7C47">
        <w:rPr>
          <w:b/>
          <w:color w:val="000000"/>
          <w:sz w:val="20"/>
          <w:szCs w:val="20"/>
          <w:shd w:val="clear" w:color="auto" w:fill="FFFFFF"/>
        </w:rPr>
        <w:t xml:space="preserve"> с потребителем</w:t>
      </w:r>
      <w:r w:rsidRPr="003C49AE">
        <w:rPr>
          <w:b/>
          <w:color w:val="000000"/>
          <w:sz w:val="20"/>
          <w:szCs w:val="20"/>
          <w:shd w:val="clear" w:color="auto" w:fill="FFFFFF"/>
        </w:rPr>
        <w:t>:</w:t>
      </w:r>
      <w:r w:rsidRPr="003C49AE">
        <w:rPr>
          <w:color w:val="000000"/>
          <w:sz w:val="20"/>
          <w:szCs w:val="20"/>
          <w:shd w:val="clear" w:color="auto" w:fill="FFFFFF"/>
        </w:rPr>
        <w:t xml:space="preserve"> основные условия договора энергоснабжения (купли-продажи) АО «</w:t>
      </w:r>
      <w:r w:rsidR="004A7694">
        <w:rPr>
          <w:color w:val="000000"/>
          <w:sz w:val="20"/>
          <w:szCs w:val="20"/>
          <w:shd w:val="clear" w:color="auto" w:fill="FFFFFF"/>
        </w:rPr>
        <w:t>Монокристалл</w:t>
      </w:r>
      <w:r w:rsidR="007A7C47">
        <w:rPr>
          <w:color w:val="000000"/>
          <w:sz w:val="20"/>
          <w:szCs w:val="20"/>
          <w:shd w:val="clear" w:color="auto" w:fill="FFFFFF"/>
        </w:rPr>
        <w:t>» с потребителем</w:t>
      </w:r>
      <w:r w:rsidRPr="003C49AE">
        <w:rPr>
          <w:color w:val="000000"/>
          <w:sz w:val="20"/>
          <w:szCs w:val="20"/>
          <w:shd w:val="clear" w:color="auto" w:fill="FFFFFF"/>
        </w:rPr>
        <w:t xml:space="preserve"> </w:t>
      </w:r>
      <w:r w:rsidRPr="004D5163">
        <w:rPr>
          <w:color w:val="000000"/>
          <w:sz w:val="20"/>
          <w:szCs w:val="20"/>
          <w:shd w:val="clear" w:color="auto" w:fill="FFFFFF"/>
        </w:rPr>
        <w:t>не изменялись.</w:t>
      </w:r>
    </w:p>
    <w:p w:rsidR="00A1621E" w:rsidRDefault="00A1621E" w:rsidP="00A1621E">
      <w:pPr>
        <w:ind w:left="720"/>
        <w:rPr>
          <w:color w:val="000000"/>
          <w:sz w:val="20"/>
          <w:szCs w:val="20"/>
          <w:shd w:val="clear" w:color="auto" w:fill="FFFFFF"/>
        </w:rPr>
      </w:pPr>
    </w:p>
    <w:p w:rsidR="00A1621E" w:rsidRDefault="00A1621E" w:rsidP="00A1621E">
      <w:pPr>
        <w:rPr>
          <w:color w:val="000000"/>
          <w:sz w:val="20"/>
          <w:szCs w:val="20"/>
          <w:shd w:val="clear" w:color="auto" w:fill="FFFFFF"/>
        </w:rPr>
      </w:pPr>
      <w:r w:rsidRPr="00EE51FD">
        <w:rPr>
          <w:b/>
          <w:color w:val="000000"/>
          <w:sz w:val="20"/>
          <w:szCs w:val="20"/>
        </w:rPr>
        <w:t xml:space="preserve">В соответствии с </w:t>
      </w:r>
      <w:r>
        <w:rPr>
          <w:b/>
          <w:color w:val="000000"/>
          <w:sz w:val="20"/>
          <w:szCs w:val="20"/>
        </w:rPr>
        <w:t>подпунктом</w:t>
      </w:r>
      <w:r w:rsidRPr="00EE51FD">
        <w:rPr>
          <w:b/>
          <w:color w:val="000000"/>
          <w:sz w:val="20"/>
          <w:szCs w:val="20"/>
        </w:rPr>
        <w:t xml:space="preserve"> «</w:t>
      </w:r>
      <w:r>
        <w:rPr>
          <w:b/>
          <w:color w:val="000000"/>
          <w:sz w:val="20"/>
          <w:szCs w:val="20"/>
        </w:rPr>
        <w:t>в</w:t>
      </w:r>
      <w:r w:rsidRPr="00EE51FD">
        <w:rPr>
          <w:b/>
          <w:color w:val="000000"/>
          <w:sz w:val="20"/>
          <w:szCs w:val="20"/>
        </w:rPr>
        <w:t>» п</w:t>
      </w:r>
      <w:r>
        <w:rPr>
          <w:b/>
          <w:color w:val="000000"/>
          <w:sz w:val="20"/>
          <w:szCs w:val="20"/>
        </w:rPr>
        <w:t>ункта</w:t>
      </w:r>
      <w:r w:rsidRPr="00EE51FD">
        <w:rPr>
          <w:b/>
          <w:color w:val="000000"/>
          <w:sz w:val="20"/>
          <w:szCs w:val="20"/>
        </w:rPr>
        <w:t xml:space="preserve"> 20 Стандартов:</w:t>
      </w:r>
    </w:p>
    <w:p w:rsidR="00A1621E" w:rsidRDefault="00A1621E" w:rsidP="00A1621E">
      <w:pPr>
        <w:rPr>
          <w:b/>
          <w:color w:val="000000"/>
          <w:sz w:val="20"/>
          <w:szCs w:val="20"/>
          <w:shd w:val="clear" w:color="auto" w:fill="FFFFFF"/>
        </w:rPr>
      </w:pPr>
      <w:r w:rsidRPr="003A2A50">
        <w:rPr>
          <w:b/>
          <w:color w:val="000000"/>
          <w:sz w:val="20"/>
          <w:szCs w:val="20"/>
          <w:shd w:val="clear" w:color="auto" w:fill="FFFFFF"/>
        </w:rPr>
        <w:t>Перечень лицензий (свидетельств) на осуществление соответствующего вида деятельности:</w:t>
      </w:r>
    </w:p>
    <w:p w:rsidR="00C54D54" w:rsidRDefault="00C54D54" w:rsidP="00C54D54">
      <w:pPr>
        <w:pStyle w:val="a8"/>
        <w:shd w:val="clear" w:color="auto" w:fill="FFFFFF"/>
        <w:spacing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Лицензия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№ВХ-35-008890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н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а осуществление эксплуатации взрывоопасных и химически опасных производственных объектов I, II, III классов опасности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17.10.2016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;</w:t>
      </w:r>
    </w:p>
    <w:p w:rsidR="00A32EED" w:rsidRDefault="00C54D54" w:rsidP="00C54D54">
      <w:pPr>
        <w:pStyle w:val="a8"/>
        <w:shd w:val="clear" w:color="auto" w:fill="FFFFFF"/>
        <w:spacing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C54D54"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Лицензия № 26.01.05.002.Л.000007.07.14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на осуществление деятельности в области использования источников ионизирующего излучения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28.07.2014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;</w:t>
      </w:r>
    </w:p>
    <w:p w:rsidR="00C54D54" w:rsidRDefault="00C54D54" w:rsidP="00C54D54">
      <w:pPr>
        <w:pStyle w:val="a8"/>
        <w:shd w:val="clear" w:color="auto" w:fill="FFFFFF"/>
        <w:spacing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Лицензия №ЛО-26-01-003590 на осуществление медицинской  деятельности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01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.06.2016г;</w:t>
      </w:r>
    </w:p>
    <w:p w:rsidR="00C54D54" w:rsidRDefault="00C54D54" w:rsidP="00C54D54">
      <w:pPr>
        <w:pStyle w:val="a8"/>
        <w:shd w:val="clear" w:color="auto" w:fill="FFFFFF"/>
        <w:spacing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Лицензия № 4311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на реализацию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54D54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06.11.2015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;</w:t>
      </w:r>
    </w:p>
    <w:p w:rsidR="00A1621E" w:rsidRPr="00C54D54" w:rsidRDefault="00A1621E" w:rsidP="00C54D54">
      <w:pPr>
        <w:pStyle w:val="a8"/>
        <w:shd w:val="clear" w:color="auto" w:fill="FFFFFF"/>
        <w:spacing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EE51FD">
        <w:rPr>
          <w:b/>
          <w:color w:val="000000"/>
          <w:sz w:val="20"/>
          <w:szCs w:val="20"/>
        </w:rPr>
        <w:t xml:space="preserve">В соответствии с </w:t>
      </w:r>
      <w:r>
        <w:rPr>
          <w:b/>
          <w:color w:val="000000"/>
          <w:sz w:val="20"/>
          <w:szCs w:val="20"/>
        </w:rPr>
        <w:t>подпунктом</w:t>
      </w:r>
      <w:r w:rsidRPr="00EE51FD">
        <w:rPr>
          <w:b/>
          <w:color w:val="000000"/>
          <w:sz w:val="20"/>
          <w:szCs w:val="20"/>
        </w:rPr>
        <w:t xml:space="preserve"> «</w:t>
      </w:r>
      <w:proofErr w:type="gramStart"/>
      <w:r w:rsidRPr="00EE51FD">
        <w:rPr>
          <w:b/>
          <w:color w:val="000000"/>
          <w:sz w:val="20"/>
          <w:szCs w:val="20"/>
        </w:rPr>
        <w:t>в</w:t>
      </w:r>
      <w:proofErr w:type="gramEnd"/>
      <w:r w:rsidRPr="00EE51FD">
        <w:rPr>
          <w:b/>
          <w:color w:val="000000"/>
          <w:sz w:val="20"/>
          <w:szCs w:val="20"/>
        </w:rPr>
        <w:t>» п</w:t>
      </w:r>
      <w:r>
        <w:rPr>
          <w:b/>
          <w:color w:val="000000"/>
          <w:sz w:val="20"/>
          <w:szCs w:val="20"/>
        </w:rPr>
        <w:t>ункта</w:t>
      </w:r>
      <w:r w:rsidRPr="00EE51FD">
        <w:rPr>
          <w:b/>
          <w:color w:val="000000"/>
          <w:sz w:val="20"/>
          <w:szCs w:val="20"/>
        </w:rPr>
        <w:t xml:space="preserve"> 20 Стандартов:</w:t>
      </w:r>
    </w:p>
    <w:p w:rsidR="00A1621E" w:rsidRDefault="00A1621E" w:rsidP="00A1621E">
      <w:pPr>
        <w:pStyle w:val="a8"/>
        <w:shd w:val="clear" w:color="auto" w:fill="FFFFFF"/>
        <w:spacing w:before="0" w:beforeAutospacing="0" w:after="0" w:afterAutospacing="0"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Информация о </w:t>
      </w:r>
      <w:r w:rsidRPr="00E5366E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Гарантирующ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е</w:t>
      </w:r>
      <w:r w:rsidRPr="00E5366E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м поставщик</w:t>
      </w:r>
      <w:r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е</w:t>
      </w:r>
    </w:p>
    <w:p w:rsidR="00AA0104" w:rsidRDefault="00AA0104" w:rsidP="00A1621E">
      <w:pPr>
        <w:pStyle w:val="a8"/>
        <w:shd w:val="clear" w:color="auto" w:fill="FFFFFF"/>
        <w:spacing w:before="0" w:beforeAutospacing="0" w:after="0" w:afterAutospacing="0" w:line="252" w:lineRule="atLeast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134262" w:rsidRPr="003A0FA9" w:rsidRDefault="003A0FA9" w:rsidP="003A0FA9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3A0FA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1.</w:t>
      </w:r>
      <w:r w:rsidR="00A1621E" w:rsidRPr="003A0FA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Гарантирующим поставщиком электроэнергии на территории Белгородской области является</w:t>
      </w:r>
      <w:r w:rsidRPr="003A0FA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:</w:t>
      </w:r>
      <w:r w:rsidR="00A1621E" w:rsidRPr="003A0FA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455F18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455F18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Полное наименование:</w:t>
      </w: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Акционерное общество "Белгородская сбытовая компания"</w:t>
      </w:r>
    </w:p>
    <w:p w:rsidR="00455F18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455F18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Сокращенное наименование:</w:t>
      </w: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АО "</w:t>
      </w:r>
      <w:proofErr w:type="spellStart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Белгородэнергосбыт</w:t>
      </w:r>
      <w:proofErr w:type="spellEnd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"</w:t>
      </w:r>
    </w:p>
    <w:p w:rsidR="00455F18" w:rsidRPr="00503257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Место нахождения: Российская Федерация, г. Белгород, ул. Николая </w:t>
      </w:r>
      <w:proofErr w:type="spellStart"/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Чумичова</w:t>
      </w:r>
      <w:proofErr w:type="spellEnd"/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37</w:t>
      </w:r>
    </w:p>
    <w:p w:rsidR="00455F18" w:rsidRPr="00503257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Почтовый адрес: 308009, г. Белгород, ул. Николая </w:t>
      </w:r>
      <w:proofErr w:type="spellStart"/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Чумичова</w:t>
      </w:r>
      <w:proofErr w:type="spellEnd"/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, 37</w:t>
      </w:r>
    </w:p>
    <w:p w:rsidR="00455F18" w:rsidRPr="00503257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Телефон / факс: (4722)22-32-10, 23-09-54 / (4722)22-38-96</w:t>
      </w:r>
    </w:p>
    <w:p w:rsidR="00455F18" w:rsidRPr="00455F18" w:rsidRDefault="00455F18" w:rsidP="00455F18">
      <w:pPr>
        <w:rPr>
          <w:rFonts w:eastAsia="Calibri"/>
          <w:i/>
          <w:color w:val="548DD4"/>
          <w:sz w:val="20"/>
          <w:szCs w:val="20"/>
          <w:shd w:val="clear" w:color="auto" w:fill="FFFFFF"/>
          <w:lang w:eastAsia="en-US"/>
        </w:rPr>
      </w:pPr>
      <w:r w:rsidRPr="00503257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Адрес электронной почты</w:t>
      </w: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: </w:t>
      </w:r>
      <w:hyperlink r:id="rId7" w:history="1">
        <w:r w:rsidRPr="00455F18">
          <w:rPr>
            <w:rFonts w:eastAsia="Calibri"/>
            <w:i/>
            <w:color w:val="548DD4"/>
            <w:sz w:val="20"/>
            <w:szCs w:val="20"/>
            <w:shd w:val="clear" w:color="auto" w:fill="FFFFFF"/>
            <w:lang w:eastAsia="en-US"/>
          </w:rPr>
          <w:t>sbyt@belsbyt.ru</w:t>
        </w:r>
      </w:hyperlink>
    </w:p>
    <w:p w:rsidR="00455F18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Компания является Гарантирующим поставщиком с 29 сентября 2006 г.</w:t>
      </w:r>
    </w:p>
    <w:p w:rsidR="00455F18" w:rsidRPr="00455F18" w:rsidRDefault="00455F18" w:rsidP="00455F18">
      <w:pP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Зона обслуживания компании: Белгородская область.</w:t>
      </w:r>
      <w:r w:rsidR="00113491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Основным видом деятельности компании является покупка электрической энергии на </w:t>
      </w:r>
      <w:proofErr w:type="gramStart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оптовом</w:t>
      </w:r>
      <w:proofErr w:type="gramEnd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и розничных ранках электрической энергии (мощности) и дальнейшая её реализация потребителям. Основной вид деятельности компании не подлежит лицензированию.</w:t>
      </w:r>
    </w:p>
    <w:p w:rsidR="003A0FA9" w:rsidRPr="003A0FA9" w:rsidRDefault="00134262" w:rsidP="003A0FA9">
      <w:pPr>
        <w:pStyle w:val="a8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3A0FA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Банковские реквизиты:</w:t>
      </w:r>
    </w:p>
    <w:p w:rsidR="005C65C6" w:rsidRP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ОГРН 1043108002321</w:t>
      </w:r>
    </w:p>
    <w:p w:rsidR="005C65C6" w:rsidRP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ИНН 3123110760 КПП 312350001</w:t>
      </w:r>
    </w:p>
    <w:p w:rsidR="005C65C6" w:rsidRP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Филиал  Банка ВТБ (ПАО) в г. Воронеже</w:t>
      </w:r>
    </w:p>
    <w:p w:rsidR="005C65C6" w:rsidRP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Расчётный счёт № 40702810005250001560</w:t>
      </w:r>
    </w:p>
    <w:p w:rsidR="005C65C6" w:rsidRP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К/с – 30101810100000000835</w:t>
      </w:r>
    </w:p>
    <w:p w:rsidR="005C65C6" w:rsidRDefault="005C65C6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5C65C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БИК – 042007835</w:t>
      </w:r>
    </w:p>
    <w:p w:rsidR="004B6450" w:rsidRPr="005C65C6" w:rsidRDefault="004B6450" w:rsidP="005C65C6">
      <w:pPr>
        <w:pStyle w:val="a8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color w:val="000000"/>
          <w:sz w:val="20"/>
          <w:szCs w:val="20"/>
          <w:shd w:val="clear" w:color="auto" w:fill="FFFFFF"/>
        </w:rPr>
        <w:t>О</w:t>
      </w:r>
      <w:r w:rsidRPr="003C49AE">
        <w:rPr>
          <w:color w:val="000000"/>
          <w:sz w:val="20"/>
          <w:szCs w:val="20"/>
          <w:shd w:val="clear" w:color="auto" w:fill="FFFFFF"/>
        </w:rPr>
        <w:t xml:space="preserve">сновные условия договора энергоснабжения (купли-продажи) </w:t>
      </w:r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АО "</w:t>
      </w:r>
      <w:proofErr w:type="spellStart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Белгородэнергосбыт</w:t>
      </w:r>
      <w:proofErr w:type="spellEnd"/>
      <w:r w:rsidRPr="00455F1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"</w:t>
      </w:r>
      <w:r w:rsidRPr="003C49AE">
        <w:rPr>
          <w:color w:val="000000"/>
          <w:sz w:val="20"/>
          <w:szCs w:val="20"/>
          <w:shd w:val="clear" w:color="auto" w:fill="FFFFFF"/>
        </w:rPr>
        <w:t xml:space="preserve"> с потребителями </w:t>
      </w:r>
      <w:r w:rsidR="003537FE">
        <w:rPr>
          <w:sz w:val="20"/>
          <w:szCs w:val="20"/>
        </w:rPr>
        <w:t xml:space="preserve">и условия обслуживания населения </w:t>
      </w:r>
      <w:r w:rsidRPr="004D5163">
        <w:rPr>
          <w:color w:val="000000"/>
          <w:sz w:val="20"/>
          <w:szCs w:val="20"/>
          <w:shd w:val="clear" w:color="auto" w:fill="FFFFFF"/>
        </w:rPr>
        <w:t>не изменялись.</w:t>
      </w:r>
    </w:p>
    <w:p w:rsidR="00AA0104" w:rsidRDefault="00134262" w:rsidP="005C65C6">
      <w:pPr>
        <w:pStyle w:val="a8"/>
        <w:shd w:val="clear" w:color="auto" w:fill="FFFFFF"/>
        <w:spacing w:before="0" w:beforeAutospacing="0" w:after="0" w:afterAutospacing="0" w:line="148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13426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</w:t>
      </w:r>
    </w:p>
    <w:p w:rsidR="00A1621E" w:rsidRDefault="00A1621E" w:rsidP="003A0FA9">
      <w:pPr>
        <w:pStyle w:val="a8"/>
        <w:shd w:val="clear" w:color="auto" w:fill="FFFFFF"/>
        <w:spacing w:before="0" w:beforeAutospacing="0" w:after="0" w:afterAutospacing="0" w:line="252" w:lineRule="atLeast"/>
        <w:rPr>
          <w:rFonts w:cs="Calibri"/>
        </w:rPr>
      </w:pPr>
      <w:r w:rsidRPr="00EE51FD">
        <w:rPr>
          <w:b/>
          <w:color w:val="000000"/>
          <w:sz w:val="20"/>
          <w:szCs w:val="20"/>
        </w:rPr>
        <w:t xml:space="preserve">В соответствии с </w:t>
      </w:r>
      <w:r>
        <w:rPr>
          <w:b/>
          <w:color w:val="000000"/>
          <w:sz w:val="20"/>
          <w:szCs w:val="20"/>
        </w:rPr>
        <w:t>подпунктом</w:t>
      </w:r>
      <w:r w:rsidRPr="00EE51FD">
        <w:rPr>
          <w:b/>
          <w:color w:val="000000"/>
          <w:sz w:val="20"/>
          <w:szCs w:val="20"/>
        </w:rPr>
        <w:t xml:space="preserve"> «</w:t>
      </w:r>
      <w:r>
        <w:rPr>
          <w:b/>
          <w:color w:val="000000"/>
          <w:sz w:val="20"/>
          <w:szCs w:val="20"/>
        </w:rPr>
        <w:t>ж</w:t>
      </w:r>
      <w:r w:rsidRPr="00EE51FD">
        <w:rPr>
          <w:b/>
          <w:color w:val="000000"/>
          <w:sz w:val="20"/>
          <w:szCs w:val="20"/>
        </w:rPr>
        <w:t>» п</w:t>
      </w:r>
      <w:r>
        <w:rPr>
          <w:b/>
          <w:color w:val="000000"/>
          <w:sz w:val="20"/>
          <w:szCs w:val="20"/>
        </w:rPr>
        <w:t>ункта</w:t>
      </w:r>
      <w:r w:rsidRPr="00EE51FD">
        <w:rPr>
          <w:b/>
          <w:color w:val="000000"/>
          <w:sz w:val="20"/>
          <w:szCs w:val="20"/>
        </w:rPr>
        <w:t xml:space="preserve"> 20 Стандартов:</w:t>
      </w:r>
    </w:p>
    <w:p w:rsidR="008C1925" w:rsidRDefault="004A7694" w:rsidP="008C1925">
      <w:pPr>
        <w:jc w:val="both"/>
        <w:rPr>
          <w:sz w:val="20"/>
          <w:szCs w:val="20"/>
        </w:rPr>
      </w:pPr>
      <w:r w:rsidRPr="004A7694">
        <w:rPr>
          <w:sz w:val="20"/>
          <w:szCs w:val="20"/>
        </w:rPr>
        <w:t xml:space="preserve">Компания не является гарантирующим поставщиком, </w:t>
      </w:r>
      <w:r w:rsidRPr="004A7694">
        <w:rPr>
          <w:b/>
          <w:sz w:val="20"/>
          <w:szCs w:val="20"/>
        </w:rPr>
        <w:t>не имеет инвестиционной программы</w:t>
      </w:r>
      <w:r w:rsidRPr="004A7694">
        <w:rPr>
          <w:sz w:val="20"/>
          <w:szCs w:val="20"/>
        </w:rPr>
        <w:t xml:space="preserve">, не является </w:t>
      </w:r>
      <w:proofErr w:type="spellStart"/>
      <w:r w:rsidRPr="004A7694">
        <w:rPr>
          <w:sz w:val="20"/>
          <w:szCs w:val="20"/>
        </w:rPr>
        <w:t>энергосбытовой</w:t>
      </w:r>
      <w:proofErr w:type="spellEnd"/>
      <w:r w:rsidRPr="004A7694">
        <w:rPr>
          <w:sz w:val="20"/>
          <w:szCs w:val="20"/>
        </w:rPr>
        <w:t xml:space="preserve"> компанией, к числу покупателей которой относится население и/или приравненные к ним в соответствии с нормативными правовыми актами группы потребителей.</w:t>
      </w:r>
    </w:p>
    <w:p w:rsidR="004A7694" w:rsidRPr="004A7694" w:rsidRDefault="004A7694" w:rsidP="008C1925">
      <w:pPr>
        <w:jc w:val="both"/>
        <w:rPr>
          <w:sz w:val="20"/>
          <w:szCs w:val="20"/>
        </w:rPr>
      </w:pPr>
    </w:p>
    <w:p w:rsidR="008C1925" w:rsidRDefault="008C1925" w:rsidP="008C192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E51FD">
        <w:rPr>
          <w:b/>
          <w:color w:val="000000"/>
          <w:sz w:val="20"/>
          <w:szCs w:val="20"/>
        </w:rPr>
        <w:t xml:space="preserve">В </w:t>
      </w:r>
      <w:proofErr w:type="gramStart"/>
      <w:r w:rsidRPr="00EE51FD">
        <w:rPr>
          <w:b/>
          <w:color w:val="000000"/>
          <w:sz w:val="20"/>
          <w:szCs w:val="20"/>
        </w:rPr>
        <w:t>соответствии</w:t>
      </w:r>
      <w:proofErr w:type="gramEnd"/>
      <w:r w:rsidRPr="00EE51FD">
        <w:rPr>
          <w:b/>
          <w:color w:val="000000"/>
          <w:sz w:val="20"/>
          <w:szCs w:val="20"/>
        </w:rPr>
        <w:t xml:space="preserve"> с </w:t>
      </w:r>
      <w:r>
        <w:rPr>
          <w:b/>
          <w:color w:val="000000"/>
          <w:sz w:val="20"/>
          <w:szCs w:val="20"/>
        </w:rPr>
        <w:t>подпунктом</w:t>
      </w:r>
      <w:r w:rsidRPr="00EE51FD">
        <w:rPr>
          <w:b/>
          <w:color w:val="000000"/>
          <w:sz w:val="20"/>
          <w:szCs w:val="20"/>
        </w:rPr>
        <w:t xml:space="preserve"> «</w:t>
      </w:r>
      <w:r>
        <w:rPr>
          <w:b/>
          <w:color w:val="000000"/>
          <w:sz w:val="20"/>
          <w:szCs w:val="20"/>
        </w:rPr>
        <w:t>л</w:t>
      </w:r>
      <w:r w:rsidRPr="00EE51FD">
        <w:rPr>
          <w:b/>
          <w:color w:val="000000"/>
          <w:sz w:val="20"/>
          <w:szCs w:val="20"/>
        </w:rPr>
        <w:t>» п</w:t>
      </w:r>
      <w:r>
        <w:rPr>
          <w:b/>
          <w:color w:val="000000"/>
          <w:sz w:val="20"/>
          <w:szCs w:val="20"/>
        </w:rPr>
        <w:t>ункта</w:t>
      </w:r>
      <w:r w:rsidRPr="00EE51FD">
        <w:rPr>
          <w:b/>
          <w:color w:val="000000"/>
          <w:sz w:val="20"/>
          <w:szCs w:val="20"/>
        </w:rPr>
        <w:t xml:space="preserve"> 20 Стандартов:</w:t>
      </w:r>
    </w:p>
    <w:p w:rsidR="008C1925" w:rsidRDefault="008C1925" w:rsidP="008C192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gramStart"/>
      <w:r w:rsidRPr="008C1925">
        <w:rPr>
          <w:b/>
          <w:sz w:val="20"/>
          <w:szCs w:val="20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</w:t>
      </w:r>
      <w:r w:rsidR="002858ED">
        <w:rPr>
          <w:b/>
          <w:sz w:val="20"/>
          <w:szCs w:val="20"/>
        </w:rPr>
        <w:t>требления электрической энергии:</w:t>
      </w:r>
      <w:proofErr w:type="gramEnd"/>
    </w:p>
    <w:p w:rsidR="002858ED" w:rsidRPr="002858ED" w:rsidRDefault="002858ED" w:rsidP="008C192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858ED">
        <w:rPr>
          <w:sz w:val="20"/>
          <w:szCs w:val="20"/>
        </w:rPr>
        <w:t xml:space="preserve">Выделенные оператором подвижной радиотелефонной связи абонентские номера, предназначенные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 </w:t>
      </w:r>
      <w:r w:rsidRPr="00621C9E">
        <w:rPr>
          <w:b/>
          <w:sz w:val="20"/>
          <w:szCs w:val="20"/>
        </w:rPr>
        <w:t>– отсутствуют</w:t>
      </w:r>
      <w:r w:rsidRPr="002858ED">
        <w:rPr>
          <w:sz w:val="20"/>
          <w:szCs w:val="20"/>
        </w:rPr>
        <w:t>.</w:t>
      </w:r>
      <w:proofErr w:type="gramEnd"/>
    </w:p>
    <w:p w:rsidR="002858ED" w:rsidRPr="002858ED" w:rsidRDefault="002858ED" w:rsidP="008C19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2858ED">
        <w:rPr>
          <w:sz w:val="20"/>
          <w:szCs w:val="20"/>
        </w:rPr>
        <w:t>дрес электронной почты, предназначенны</w:t>
      </w:r>
      <w:r>
        <w:rPr>
          <w:sz w:val="20"/>
          <w:szCs w:val="20"/>
        </w:rPr>
        <w:t>й</w:t>
      </w:r>
      <w:r w:rsidRPr="002858ED">
        <w:rPr>
          <w:sz w:val="20"/>
          <w:szCs w:val="20"/>
        </w:rPr>
        <w:t xml:space="preserve">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 </w:t>
      </w:r>
      <w:r w:rsidR="004A7694">
        <w:rPr>
          <w:sz w:val="20"/>
          <w:szCs w:val="20"/>
        </w:rPr>
        <w:t>–</w:t>
      </w:r>
      <w:r w:rsidR="004A7694" w:rsidRPr="004A7694">
        <w:rPr>
          <w:sz w:val="20"/>
          <w:szCs w:val="20"/>
        </w:rPr>
        <w:t xml:space="preserve"> </w:t>
      </w:r>
      <w:proofErr w:type="spellStart"/>
      <w:r w:rsidR="004A7694">
        <w:rPr>
          <w:b/>
          <w:sz w:val="20"/>
          <w:szCs w:val="20"/>
          <w:lang w:val="en-US"/>
        </w:rPr>
        <w:t>pogorelovaNV</w:t>
      </w:r>
      <w:proofErr w:type="spellEnd"/>
      <w:r w:rsidR="004A7694" w:rsidRPr="004A7694">
        <w:rPr>
          <w:b/>
          <w:sz w:val="20"/>
          <w:szCs w:val="20"/>
        </w:rPr>
        <w:t>@</w:t>
      </w:r>
      <w:proofErr w:type="spellStart"/>
      <w:r w:rsidR="004A7694">
        <w:rPr>
          <w:b/>
          <w:sz w:val="20"/>
          <w:szCs w:val="20"/>
          <w:lang w:val="en-US"/>
        </w:rPr>
        <w:t>monocrystal</w:t>
      </w:r>
      <w:proofErr w:type="spellEnd"/>
      <w:r w:rsidR="004A7694" w:rsidRPr="004A7694">
        <w:rPr>
          <w:b/>
          <w:sz w:val="20"/>
          <w:szCs w:val="20"/>
        </w:rPr>
        <w:t>.</w:t>
      </w:r>
      <w:r w:rsidR="004A7694">
        <w:rPr>
          <w:b/>
          <w:sz w:val="20"/>
          <w:szCs w:val="20"/>
          <w:lang w:val="en-US"/>
        </w:rPr>
        <w:t>com</w:t>
      </w:r>
      <w:r w:rsidRPr="00621C9E">
        <w:rPr>
          <w:b/>
          <w:sz w:val="20"/>
          <w:szCs w:val="20"/>
        </w:rPr>
        <w:t>.</w:t>
      </w:r>
    </w:p>
    <w:p w:rsidR="008C1925" w:rsidRPr="002858ED" w:rsidRDefault="008C1925" w:rsidP="008C1925">
      <w:pPr>
        <w:jc w:val="both"/>
        <w:rPr>
          <w:sz w:val="20"/>
          <w:szCs w:val="20"/>
        </w:rPr>
      </w:pPr>
    </w:p>
    <w:p w:rsidR="00A1621E" w:rsidRPr="006D738C" w:rsidRDefault="00A1621E" w:rsidP="00A1621E">
      <w:pPr>
        <w:pStyle w:val="a8"/>
        <w:shd w:val="clear" w:color="auto" w:fill="FFFFFF"/>
        <w:spacing w:before="0" w:beforeAutospacing="0" w:after="0" w:afterAutospacing="0" w:line="252" w:lineRule="atLeas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sectPr w:rsidR="00A1621E" w:rsidRPr="006D738C" w:rsidSect="00073F9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20"/>
    <w:multiLevelType w:val="hybridMultilevel"/>
    <w:tmpl w:val="911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170"/>
    <w:multiLevelType w:val="hybridMultilevel"/>
    <w:tmpl w:val="76BC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5D9"/>
    <w:multiLevelType w:val="hybridMultilevel"/>
    <w:tmpl w:val="EE28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AC6"/>
    <w:multiLevelType w:val="hybridMultilevel"/>
    <w:tmpl w:val="AC8ABD7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B6861"/>
    <w:multiLevelType w:val="hybridMultilevel"/>
    <w:tmpl w:val="E80CCFDE"/>
    <w:lvl w:ilvl="0" w:tplc="1602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C51"/>
    <w:multiLevelType w:val="hybridMultilevel"/>
    <w:tmpl w:val="9F642EB0"/>
    <w:lvl w:ilvl="0" w:tplc="6F3C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353B72"/>
    <w:multiLevelType w:val="hybridMultilevel"/>
    <w:tmpl w:val="7FC8AD50"/>
    <w:lvl w:ilvl="0" w:tplc="1602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823BB"/>
    <w:multiLevelType w:val="hybridMultilevel"/>
    <w:tmpl w:val="CEC8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E21"/>
    <w:multiLevelType w:val="hybridMultilevel"/>
    <w:tmpl w:val="FDC65AEC"/>
    <w:lvl w:ilvl="0" w:tplc="1602C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6F6D06"/>
    <w:multiLevelType w:val="hybridMultilevel"/>
    <w:tmpl w:val="96E4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24B1A"/>
    <w:multiLevelType w:val="hybridMultilevel"/>
    <w:tmpl w:val="BB02D5FE"/>
    <w:lvl w:ilvl="0" w:tplc="1602C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511A56"/>
    <w:multiLevelType w:val="hybridMultilevel"/>
    <w:tmpl w:val="22D2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93EE9"/>
    <w:multiLevelType w:val="hybridMultilevel"/>
    <w:tmpl w:val="89F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8631F"/>
    <w:multiLevelType w:val="hybridMultilevel"/>
    <w:tmpl w:val="E0E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F4BAC"/>
    <w:multiLevelType w:val="hybridMultilevel"/>
    <w:tmpl w:val="110EB692"/>
    <w:lvl w:ilvl="0" w:tplc="7820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F2D9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D861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9C09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F2E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1CE4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AD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08C4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3446E1F"/>
    <w:multiLevelType w:val="hybridMultilevel"/>
    <w:tmpl w:val="107CA798"/>
    <w:lvl w:ilvl="0" w:tplc="F2DA2F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2"/>
    <w:rsid w:val="0000581F"/>
    <w:rsid w:val="000213ED"/>
    <w:rsid w:val="000246F1"/>
    <w:rsid w:val="00032C4D"/>
    <w:rsid w:val="00037108"/>
    <w:rsid w:val="00037242"/>
    <w:rsid w:val="000372E1"/>
    <w:rsid w:val="000425A4"/>
    <w:rsid w:val="00053F02"/>
    <w:rsid w:val="000554A9"/>
    <w:rsid w:val="000651AA"/>
    <w:rsid w:val="00073F9B"/>
    <w:rsid w:val="00076F87"/>
    <w:rsid w:val="000836BC"/>
    <w:rsid w:val="000A0796"/>
    <w:rsid w:val="000A1A4D"/>
    <w:rsid w:val="000A1B61"/>
    <w:rsid w:val="000B1BBC"/>
    <w:rsid w:val="000B552C"/>
    <w:rsid w:val="000C7470"/>
    <w:rsid w:val="00102795"/>
    <w:rsid w:val="00113491"/>
    <w:rsid w:val="00123AD2"/>
    <w:rsid w:val="00125C31"/>
    <w:rsid w:val="00126451"/>
    <w:rsid w:val="00133514"/>
    <w:rsid w:val="00134262"/>
    <w:rsid w:val="0014115E"/>
    <w:rsid w:val="001425A4"/>
    <w:rsid w:val="00142F66"/>
    <w:rsid w:val="00150AAB"/>
    <w:rsid w:val="00150F02"/>
    <w:rsid w:val="00152370"/>
    <w:rsid w:val="00153F9E"/>
    <w:rsid w:val="001772D1"/>
    <w:rsid w:val="00182320"/>
    <w:rsid w:val="001920CD"/>
    <w:rsid w:val="00194635"/>
    <w:rsid w:val="00197C4A"/>
    <w:rsid w:val="001A360D"/>
    <w:rsid w:val="001B7D28"/>
    <w:rsid w:val="001D3F90"/>
    <w:rsid w:val="001F30B5"/>
    <w:rsid w:val="001F498B"/>
    <w:rsid w:val="00223A6F"/>
    <w:rsid w:val="00230A5A"/>
    <w:rsid w:val="00242FBB"/>
    <w:rsid w:val="00253022"/>
    <w:rsid w:val="00260486"/>
    <w:rsid w:val="00260515"/>
    <w:rsid w:val="00264172"/>
    <w:rsid w:val="00265D52"/>
    <w:rsid w:val="00267956"/>
    <w:rsid w:val="002719FE"/>
    <w:rsid w:val="00273F76"/>
    <w:rsid w:val="00284401"/>
    <w:rsid w:val="002858ED"/>
    <w:rsid w:val="002910B2"/>
    <w:rsid w:val="002932B9"/>
    <w:rsid w:val="002A0592"/>
    <w:rsid w:val="002A2748"/>
    <w:rsid w:val="002A5459"/>
    <w:rsid w:val="002B2470"/>
    <w:rsid w:val="002B438A"/>
    <w:rsid w:val="002C3E8A"/>
    <w:rsid w:val="002D0F68"/>
    <w:rsid w:val="002D1921"/>
    <w:rsid w:val="002D29E9"/>
    <w:rsid w:val="002D3186"/>
    <w:rsid w:val="002F194E"/>
    <w:rsid w:val="002F30C0"/>
    <w:rsid w:val="00302042"/>
    <w:rsid w:val="00303B4F"/>
    <w:rsid w:val="00306ACF"/>
    <w:rsid w:val="00322A3B"/>
    <w:rsid w:val="0032405B"/>
    <w:rsid w:val="0033488D"/>
    <w:rsid w:val="00341D43"/>
    <w:rsid w:val="00344A11"/>
    <w:rsid w:val="003537FE"/>
    <w:rsid w:val="0035792F"/>
    <w:rsid w:val="00360C22"/>
    <w:rsid w:val="00387FCF"/>
    <w:rsid w:val="00390428"/>
    <w:rsid w:val="003926BF"/>
    <w:rsid w:val="00395C54"/>
    <w:rsid w:val="00395CBF"/>
    <w:rsid w:val="003A0FA9"/>
    <w:rsid w:val="003B4B93"/>
    <w:rsid w:val="003C2EE3"/>
    <w:rsid w:val="003C7397"/>
    <w:rsid w:val="003F510E"/>
    <w:rsid w:val="00401BBA"/>
    <w:rsid w:val="004056C2"/>
    <w:rsid w:val="004057C6"/>
    <w:rsid w:val="0041433D"/>
    <w:rsid w:val="0041615A"/>
    <w:rsid w:val="00420B1B"/>
    <w:rsid w:val="00434E2B"/>
    <w:rsid w:val="00435605"/>
    <w:rsid w:val="004363C8"/>
    <w:rsid w:val="00436D55"/>
    <w:rsid w:val="00437E26"/>
    <w:rsid w:val="00437EE1"/>
    <w:rsid w:val="00444FD3"/>
    <w:rsid w:val="00446316"/>
    <w:rsid w:val="00455F18"/>
    <w:rsid w:val="00461D7C"/>
    <w:rsid w:val="00461F68"/>
    <w:rsid w:val="004661F4"/>
    <w:rsid w:val="0046738D"/>
    <w:rsid w:val="00471E32"/>
    <w:rsid w:val="004836AB"/>
    <w:rsid w:val="00485D8D"/>
    <w:rsid w:val="00485E1D"/>
    <w:rsid w:val="004924E3"/>
    <w:rsid w:val="00496DA5"/>
    <w:rsid w:val="004A2219"/>
    <w:rsid w:val="004A7694"/>
    <w:rsid w:val="004B2BEC"/>
    <w:rsid w:val="004B6450"/>
    <w:rsid w:val="004C1187"/>
    <w:rsid w:val="004C1756"/>
    <w:rsid w:val="004D5163"/>
    <w:rsid w:val="004D5D1B"/>
    <w:rsid w:val="004E5C85"/>
    <w:rsid w:val="004F226A"/>
    <w:rsid w:val="004F2683"/>
    <w:rsid w:val="004F283E"/>
    <w:rsid w:val="004F32EF"/>
    <w:rsid w:val="00503257"/>
    <w:rsid w:val="005047BE"/>
    <w:rsid w:val="005048AE"/>
    <w:rsid w:val="00515272"/>
    <w:rsid w:val="00517911"/>
    <w:rsid w:val="00525574"/>
    <w:rsid w:val="0053171F"/>
    <w:rsid w:val="00546631"/>
    <w:rsid w:val="00562956"/>
    <w:rsid w:val="005656DF"/>
    <w:rsid w:val="005856A9"/>
    <w:rsid w:val="00597369"/>
    <w:rsid w:val="005B236A"/>
    <w:rsid w:val="005B3531"/>
    <w:rsid w:val="005B707B"/>
    <w:rsid w:val="005B7CC9"/>
    <w:rsid w:val="005C0280"/>
    <w:rsid w:val="005C19D0"/>
    <w:rsid w:val="005C65C6"/>
    <w:rsid w:val="005D1B24"/>
    <w:rsid w:val="005E1B3C"/>
    <w:rsid w:val="005E26B8"/>
    <w:rsid w:val="005E41D2"/>
    <w:rsid w:val="00602853"/>
    <w:rsid w:val="00606550"/>
    <w:rsid w:val="0060658F"/>
    <w:rsid w:val="00606748"/>
    <w:rsid w:val="006113A6"/>
    <w:rsid w:val="00621C9E"/>
    <w:rsid w:val="00623B25"/>
    <w:rsid w:val="0062655F"/>
    <w:rsid w:val="00633A95"/>
    <w:rsid w:val="00636E19"/>
    <w:rsid w:val="00637A92"/>
    <w:rsid w:val="00655797"/>
    <w:rsid w:val="0066257E"/>
    <w:rsid w:val="00663760"/>
    <w:rsid w:val="00664167"/>
    <w:rsid w:val="00672A60"/>
    <w:rsid w:val="006752FE"/>
    <w:rsid w:val="00681E05"/>
    <w:rsid w:val="00687557"/>
    <w:rsid w:val="00695820"/>
    <w:rsid w:val="006A218F"/>
    <w:rsid w:val="006C019E"/>
    <w:rsid w:val="006C0228"/>
    <w:rsid w:val="006C6F76"/>
    <w:rsid w:val="006E6311"/>
    <w:rsid w:val="006E7ED3"/>
    <w:rsid w:val="006F48AE"/>
    <w:rsid w:val="006F5EDA"/>
    <w:rsid w:val="006F5F0A"/>
    <w:rsid w:val="00703355"/>
    <w:rsid w:val="0071561E"/>
    <w:rsid w:val="00730F43"/>
    <w:rsid w:val="007329CF"/>
    <w:rsid w:val="00737525"/>
    <w:rsid w:val="0074560C"/>
    <w:rsid w:val="007542D6"/>
    <w:rsid w:val="00760256"/>
    <w:rsid w:val="007667DF"/>
    <w:rsid w:val="00784EC4"/>
    <w:rsid w:val="00787C80"/>
    <w:rsid w:val="007903E3"/>
    <w:rsid w:val="00791278"/>
    <w:rsid w:val="007918CD"/>
    <w:rsid w:val="007A7C47"/>
    <w:rsid w:val="007B18DB"/>
    <w:rsid w:val="007B396D"/>
    <w:rsid w:val="007B3E19"/>
    <w:rsid w:val="007B670C"/>
    <w:rsid w:val="007D182A"/>
    <w:rsid w:val="007E4A3D"/>
    <w:rsid w:val="007E517C"/>
    <w:rsid w:val="007E6341"/>
    <w:rsid w:val="007F24A1"/>
    <w:rsid w:val="007F3BBF"/>
    <w:rsid w:val="007F424B"/>
    <w:rsid w:val="007F5E65"/>
    <w:rsid w:val="00800703"/>
    <w:rsid w:val="00811332"/>
    <w:rsid w:val="00821A02"/>
    <w:rsid w:val="00832197"/>
    <w:rsid w:val="008341B9"/>
    <w:rsid w:val="00836F5E"/>
    <w:rsid w:val="008401F2"/>
    <w:rsid w:val="00841123"/>
    <w:rsid w:val="00847486"/>
    <w:rsid w:val="00851212"/>
    <w:rsid w:val="00860051"/>
    <w:rsid w:val="00864097"/>
    <w:rsid w:val="00864282"/>
    <w:rsid w:val="00881CE3"/>
    <w:rsid w:val="00895F1E"/>
    <w:rsid w:val="008A2FBC"/>
    <w:rsid w:val="008A5D32"/>
    <w:rsid w:val="008B1366"/>
    <w:rsid w:val="008C1925"/>
    <w:rsid w:val="008C54F6"/>
    <w:rsid w:val="008D056B"/>
    <w:rsid w:val="008D2AE2"/>
    <w:rsid w:val="008D5F15"/>
    <w:rsid w:val="008E1454"/>
    <w:rsid w:val="008E23C0"/>
    <w:rsid w:val="008E5A38"/>
    <w:rsid w:val="008F16B1"/>
    <w:rsid w:val="008F3484"/>
    <w:rsid w:val="008F4B3B"/>
    <w:rsid w:val="00900F12"/>
    <w:rsid w:val="0090432E"/>
    <w:rsid w:val="00905F8F"/>
    <w:rsid w:val="00912391"/>
    <w:rsid w:val="00915ECE"/>
    <w:rsid w:val="009276A4"/>
    <w:rsid w:val="00931F34"/>
    <w:rsid w:val="0093282F"/>
    <w:rsid w:val="00937C3D"/>
    <w:rsid w:val="00951E4F"/>
    <w:rsid w:val="00957ECC"/>
    <w:rsid w:val="00960F7A"/>
    <w:rsid w:val="00964515"/>
    <w:rsid w:val="009718D5"/>
    <w:rsid w:val="00973E41"/>
    <w:rsid w:val="009761EF"/>
    <w:rsid w:val="0098385B"/>
    <w:rsid w:val="009854BF"/>
    <w:rsid w:val="009973A7"/>
    <w:rsid w:val="009A0285"/>
    <w:rsid w:val="009A0B6B"/>
    <w:rsid w:val="009A6AE0"/>
    <w:rsid w:val="009B1CB5"/>
    <w:rsid w:val="009C0812"/>
    <w:rsid w:val="009C2734"/>
    <w:rsid w:val="009C35F5"/>
    <w:rsid w:val="009C733D"/>
    <w:rsid w:val="009D0546"/>
    <w:rsid w:val="009D2E0B"/>
    <w:rsid w:val="009E2362"/>
    <w:rsid w:val="009F374D"/>
    <w:rsid w:val="009F381F"/>
    <w:rsid w:val="00A043DC"/>
    <w:rsid w:val="00A072F0"/>
    <w:rsid w:val="00A1173B"/>
    <w:rsid w:val="00A154D1"/>
    <w:rsid w:val="00A1621E"/>
    <w:rsid w:val="00A32EED"/>
    <w:rsid w:val="00A46BAB"/>
    <w:rsid w:val="00A52BD4"/>
    <w:rsid w:val="00A646F8"/>
    <w:rsid w:val="00A65CF6"/>
    <w:rsid w:val="00A7075A"/>
    <w:rsid w:val="00A841C2"/>
    <w:rsid w:val="00A87456"/>
    <w:rsid w:val="00AA0104"/>
    <w:rsid w:val="00AA029D"/>
    <w:rsid w:val="00AA1D04"/>
    <w:rsid w:val="00AB11C1"/>
    <w:rsid w:val="00AB1673"/>
    <w:rsid w:val="00AB4B4E"/>
    <w:rsid w:val="00AB5DDA"/>
    <w:rsid w:val="00AC56AF"/>
    <w:rsid w:val="00AD11C7"/>
    <w:rsid w:val="00AD5957"/>
    <w:rsid w:val="00AD71C4"/>
    <w:rsid w:val="00AE6BC7"/>
    <w:rsid w:val="00AF0A8F"/>
    <w:rsid w:val="00B13D02"/>
    <w:rsid w:val="00B141D2"/>
    <w:rsid w:val="00B15BFD"/>
    <w:rsid w:val="00B32D54"/>
    <w:rsid w:val="00B376F6"/>
    <w:rsid w:val="00B55F48"/>
    <w:rsid w:val="00B9241F"/>
    <w:rsid w:val="00B93696"/>
    <w:rsid w:val="00BA5A51"/>
    <w:rsid w:val="00BA79F7"/>
    <w:rsid w:val="00BB24D1"/>
    <w:rsid w:val="00BB568D"/>
    <w:rsid w:val="00BB7202"/>
    <w:rsid w:val="00BC467F"/>
    <w:rsid w:val="00BC6B1D"/>
    <w:rsid w:val="00BD5D62"/>
    <w:rsid w:val="00BD7E7C"/>
    <w:rsid w:val="00BE58D2"/>
    <w:rsid w:val="00BE6F35"/>
    <w:rsid w:val="00BF4D04"/>
    <w:rsid w:val="00BF5F0B"/>
    <w:rsid w:val="00C00AD6"/>
    <w:rsid w:val="00C14EC7"/>
    <w:rsid w:val="00C15568"/>
    <w:rsid w:val="00C15D26"/>
    <w:rsid w:val="00C1768D"/>
    <w:rsid w:val="00C240BF"/>
    <w:rsid w:val="00C24B21"/>
    <w:rsid w:val="00C25B14"/>
    <w:rsid w:val="00C30CE8"/>
    <w:rsid w:val="00C3356A"/>
    <w:rsid w:val="00C34FE8"/>
    <w:rsid w:val="00C4786F"/>
    <w:rsid w:val="00C5043A"/>
    <w:rsid w:val="00C54D54"/>
    <w:rsid w:val="00C57705"/>
    <w:rsid w:val="00C75FEF"/>
    <w:rsid w:val="00C7788E"/>
    <w:rsid w:val="00C81141"/>
    <w:rsid w:val="00C81F24"/>
    <w:rsid w:val="00CA1725"/>
    <w:rsid w:val="00CA60FB"/>
    <w:rsid w:val="00CB10A2"/>
    <w:rsid w:val="00CB4A16"/>
    <w:rsid w:val="00CB5322"/>
    <w:rsid w:val="00CD5D54"/>
    <w:rsid w:val="00CD7C1D"/>
    <w:rsid w:val="00CE06BF"/>
    <w:rsid w:val="00CE382A"/>
    <w:rsid w:val="00CE6EBF"/>
    <w:rsid w:val="00CF2F22"/>
    <w:rsid w:val="00D00CF8"/>
    <w:rsid w:val="00D00E35"/>
    <w:rsid w:val="00D107A6"/>
    <w:rsid w:val="00D12155"/>
    <w:rsid w:val="00D16738"/>
    <w:rsid w:val="00D25B61"/>
    <w:rsid w:val="00D37568"/>
    <w:rsid w:val="00D64845"/>
    <w:rsid w:val="00D73BBB"/>
    <w:rsid w:val="00D8502B"/>
    <w:rsid w:val="00DA2C4C"/>
    <w:rsid w:val="00DA589A"/>
    <w:rsid w:val="00DB0715"/>
    <w:rsid w:val="00DB595A"/>
    <w:rsid w:val="00DC73BA"/>
    <w:rsid w:val="00DE04FC"/>
    <w:rsid w:val="00DE5833"/>
    <w:rsid w:val="00DE6D2D"/>
    <w:rsid w:val="00DF07DB"/>
    <w:rsid w:val="00DF5F62"/>
    <w:rsid w:val="00E01740"/>
    <w:rsid w:val="00E054B7"/>
    <w:rsid w:val="00E367F8"/>
    <w:rsid w:val="00E451B5"/>
    <w:rsid w:val="00E5517B"/>
    <w:rsid w:val="00E70A57"/>
    <w:rsid w:val="00E82CFE"/>
    <w:rsid w:val="00E95D88"/>
    <w:rsid w:val="00E966B7"/>
    <w:rsid w:val="00EA1FAD"/>
    <w:rsid w:val="00EA2352"/>
    <w:rsid w:val="00EA3E22"/>
    <w:rsid w:val="00EB3E94"/>
    <w:rsid w:val="00EE1537"/>
    <w:rsid w:val="00EF7FD1"/>
    <w:rsid w:val="00F032DE"/>
    <w:rsid w:val="00F2448B"/>
    <w:rsid w:val="00F411DC"/>
    <w:rsid w:val="00F52798"/>
    <w:rsid w:val="00F53C48"/>
    <w:rsid w:val="00F62C6E"/>
    <w:rsid w:val="00F62DD7"/>
    <w:rsid w:val="00F656E2"/>
    <w:rsid w:val="00F76AE2"/>
    <w:rsid w:val="00F87C42"/>
    <w:rsid w:val="00F951E3"/>
    <w:rsid w:val="00FA3F86"/>
    <w:rsid w:val="00FA5AC3"/>
    <w:rsid w:val="00FB58FB"/>
    <w:rsid w:val="00FB75B2"/>
    <w:rsid w:val="00FC6A37"/>
    <w:rsid w:val="00FC758A"/>
    <w:rsid w:val="00FD0846"/>
    <w:rsid w:val="00FD287D"/>
    <w:rsid w:val="00FD6147"/>
    <w:rsid w:val="00FE497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0FB"/>
    <w:pPr>
      <w:keepNext/>
      <w:spacing w:after="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AE2"/>
    <w:pPr>
      <w:jc w:val="both"/>
    </w:pPr>
    <w:rPr>
      <w:lang w:val="en-US"/>
    </w:rPr>
  </w:style>
  <w:style w:type="paragraph" w:customStyle="1" w:styleId="ConsPlusNonformat">
    <w:name w:val="ConsPlusNonformat"/>
    <w:rsid w:val="00141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918C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7918C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18CD"/>
    <w:rPr>
      <w:sz w:val="24"/>
      <w:szCs w:val="24"/>
      <w:lang w:val="en-US" w:eastAsia="ru-RU" w:bidi="ar-SA"/>
    </w:rPr>
  </w:style>
  <w:style w:type="paragraph" w:customStyle="1" w:styleId="ConsPlusNormal">
    <w:name w:val="ConsPlusNormal"/>
    <w:rsid w:val="00126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91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12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113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113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A1621E"/>
    <w:pPr>
      <w:spacing w:before="100" w:beforeAutospacing="1" w:after="100" w:afterAutospacing="1"/>
    </w:pPr>
  </w:style>
  <w:style w:type="table" w:styleId="a9">
    <w:name w:val="Table Grid"/>
    <w:basedOn w:val="a1"/>
    <w:rsid w:val="00F4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4836AB"/>
    <w:rPr>
      <w:i/>
      <w:iCs/>
    </w:rPr>
  </w:style>
  <w:style w:type="character" w:customStyle="1" w:styleId="apple-converted-space">
    <w:name w:val="apple-converted-space"/>
    <w:basedOn w:val="a0"/>
    <w:rsid w:val="004836AB"/>
  </w:style>
  <w:style w:type="character" w:styleId="ab">
    <w:name w:val="Strong"/>
    <w:basedOn w:val="a0"/>
    <w:uiPriority w:val="22"/>
    <w:qFormat/>
    <w:rsid w:val="00AA0104"/>
    <w:rPr>
      <w:b/>
      <w:bCs/>
    </w:rPr>
  </w:style>
  <w:style w:type="character" w:styleId="ac">
    <w:name w:val="Hyperlink"/>
    <w:basedOn w:val="a0"/>
    <w:uiPriority w:val="99"/>
    <w:unhideWhenUsed/>
    <w:rsid w:val="00AA0104"/>
    <w:rPr>
      <w:color w:val="0000FF"/>
      <w:u w:val="single"/>
    </w:rPr>
  </w:style>
  <w:style w:type="paragraph" w:styleId="ad">
    <w:name w:val="Plain Text"/>
    <w:basedOn w:val="a"/>
    <w:link w:val="ae"/>
    <w:rsid w:val="004B645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B645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0FB"/>
    <w:pPr>
      <w:keepNext/>
      <w:spacing w:after="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AE2"/>
    <w:pPr>
      <w:jc w:val="both"/>
    </w:pPr>
    <w:rPr>
      <w:lang w:val="en-US"/>
    </w:rPr>
  </w:style>
  <w:style w:type="paragraph" w:customStyle="1" w:styleId="ConsPlusNonformat">
    <w:name w:val="ConsPlusNonformat"/>
    <w:rsid w:val="00141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918C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7918C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18CD"/>
    <w:rPr>
      <w:sz w:val="24"/>
      <w:szCs w:val="24"/>
      <w:lang w:val="en-US" w:eastAsia="ru-RU" w:bidi="ar-SA"/>
    </w:rPr>
  </w:style>
  <w:style w:type="paragraph" w:customStyle="1" w:styleId="ConsPlusNormal">
    <w:name w:val="ConsPlusNormal"/>
    <w:rsid w:val="00126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91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12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113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113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A1621E"/>
    <w:pPr>
      <w:spacing w:before="100" w:beforeAutospacing="1" w:after="100" w:afterAutospacing="1"/>
    </w:pPr>
  </w:style>
  <w:style w:type="table" w:styleId="a9">
    <w:name w:val="Table Grid"/>
    <w:basedOn w:val="a1"/>
    <w:rsid w:val="00F4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4836AB"/>
    <w:rPr>
      <w:i/>
      <w:iCs/>
    </w:rPr>
  </w:style>
  <w:style w:type="character" w:customStyle="1" w:styleId="apple-converted-space">
    <w:name w:val="apple-converted-space"/>
    <w:basedOn w:val="a0"/>
    <w:rsid w:val="004836AB"/>
  </w:style>
  <w:style w:type="character" w:styleId="ab">
    <w:name w:val="Strong"/>
    <w:basedOn w:val="a0"/>
    <w:uiPriority w:val="22"/>
    <w:qFormat/>
    <w:rsid w:val="00AA0104"/>
    <w:rPr>
      <w:b/>
      <w:bCs/>
    </w:rPr>
  </w:style>
  <w:style w:type="character" w:styleId="ac">
    <w:name w:val="Hyperlink"/>
    <w:basedOn w:val="a0"/>
    <w:uiPriority w:val="99"/>
    <w:unhideWhenUsed/>
    <w:rsid w:val="00AA0104"/>
    <w:rPr>
      <w:color w:val="0000FF"/>
      <w:u w:val="single"/>
    </w:rPr>
  </w:style>
  <w:style w:type="paragraph" w:styleId="ad">
    <w:name w:val="Plain Text"/>
    <w:basedOn w:val="a"/>
    <w:link w:val="ae"/>
    <w:rsid w:val="004B645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B645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612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3480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sbyt.ru/%22mailto:sbyt@belsbyt.ru/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588-A10E-4B87-BA45-C5BEB3E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821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6900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http://www.belsbyt.ru/%22mailto:sbyt@belsbyt.ru/%22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Erin_AM</dc:creator>
  <cp:lastModifiedBy>Погорелова Наталья Владимировна</cp:lastModifiedBy>
  <cp:revision>5</cp:revision>
  <cp:lastPrinted>2014-05-14T09:00:00Z</cp:lastPrinted>
  <dcterms:created xsi:type="dcterms:W3CDTF">2018-10-01T11:48:00Z</dcterms:created>
  <dcterms:modified xsi:type="dcterms:W3CDTF">2018-10-05T11:34:00Z</dcterms:modified>
</cp:coreProperties>
</file>